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60C4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noWrap w:val="0"/>
            <w:vAlign w:val="top"/>
          </w:tcPr>
          <w:p w14:paraId="3084CDE2">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noWrap w:val="0"/>
            <w:vAlign w:val="top"/>
          </w:tcPr>
          <w:p w14:paraId="354F18CC">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35.240</w:t>
            </w:r>
            <w:r>
              <w:rPr>
                <w:rFonts w:ascii="黑体" w:hAnsi="黑体" w:eastAsia="黑体"/>
                <w:sz w:val="21"/>
                <w:szCs w:val="21"/>
              </w:rPr>
              <w:fldChar w:fldCharType="end"/>
            </w:r>
            <w:bookmarkEnd w:id="0"/>
          </w:p>
        </w:tc>
      </w:tr>
      <w:tr w14:paraId="408DD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noWrap w:val="0"/>
            <w:vAlign w:val="top"/>
          </w:tcPr>
          <w:p w14:paraId="26FFC11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noWrap w:val="0"/>
            <w:vAlign w:val="top"/>
          </w:tcPr>
          <w:p w14:paraId="0E002FE3">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A</w:t>
            </w:r>
            <w:r>
              <w:rPr>
                <w:rFonts w:hint="eastAsia" w:ascii="黑体" w:hAnsi="黑体" w:eastAsia="黑体"/>
                <w:sz w:val="21"/>
                <w:szCs w:val="21"/>
                <w:lang w:val="en-US" w:eastAsia="zh-CN"/>
              </w:rPr>
              <w:t xml:space="preserve"> </w:t>
            </w:r>
            <w:r>
              <w:rPr>
                <w:rFonts w:ascii="黑体" w:hAnsi="黑体" w:eastAsia="黑体"/>
                <w:sz w:val="21"/>
                <w:szCs w:val="21"/>
              </w:rPr>
              <w:t>90   </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7AF9DA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noWrap w:val="0"/>
            <w:vAlign w:val="top"/>
          </w:tcPr>
          <w:p w14:paraId="3BF0867A">
            <w:pPr>
              <w:pStyle w:val="54"/>
              <w:framePr w:w="0" w:hRule="auto" w:wrap="auto" w:vAnchor="margin" w:hAnchor="text" w:xAlign="left" w:yAlign="inline"/>
              <w:rPr>
                <w:rFonts w:ascii="宋体" w:hAnsi="宋体"/>
                <w:sz w:val="28"/>
                <w:szCs w:val="28"/>
              </w:rPr>
            </w:pPr>
            <w:bookmarkStart w:id="2" w:name="_Hlk26473981"/>
            <w:r>
              <w:drawing>
                <wp:inline distT="0" distB="0" distL="114300" distR="114300">
                  <wp:extent cx="796290" cy="397510"/>
                  <wp:effectExtent l="0" t="0" r="11430" b="1397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9"/>
                          <a:stretch>
                            <a:fillRect/>
                          </a:stretch>
                        </pic:blipFill>
                        <pic:spPr>
                          <a:xfrm>
                            <a:off x="0" y="0"/>
                            <a:ext cx="796290" cy="397510"/>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17A8DD4B">
      <w:pPr>
        <w:pStyle w:val="55"/>
        <w:framePr w:w="9639" w:h="624" w:hRule="exact" w:hSpace="181" w:vSpace="181" w:vAnchor="text" w:hAnchor="page" w:x="1305" w:y="2269"/>
        <w:rPr>
          <w:rFonts w:ascii="黑体" w:hAnsi="黑体" w:eastAsia="黑体"/>
          <w:b w:val="0"/>
          <w:bCs w:val="0"/>
          <w:w w:val="100"/>
          <w:sz w:val="48"/>
          <w:szCs w:val="48"/>
        </w:rPr>
      </w:pPr>
      <w:r>
        <w:rPr>
          <w:rFonts w:hint="eastAsia" w:ascii="黑体" w:eastAsia="黑体"/>
          <w:b w:val="0"/>
          <w:w w:val="100"/>
          <w:sz w:val="48"/>
          <w:lang w:eastAsia="zh-CN"/>
        </w:rPr>
        <w:t>江苏省</w:t>
      </w:r>
      <w:r>
        <w:rPr>
          <w:rFonts w:hint="eastAsia" w:ascii="黑体" w:hAnsi="黑体" w:eastAsia="黑体"/>
          <w:b w:val="0"/>
          <w:bCs w:val="0"/>
          <w:w w:val="100"/>
          <w:sz w:val="48"/>
          <w:szCs w:val="48"/>
        </w:rPr>
        <w:t>地方标准</w:t>
      </w:r>
    </w:p>
    <w:bookmarkEnd w:id="2"/>
    <w:p w14:paraId="6DD0D57F">
      <w:pPr>
        <w:pStyle w:val="198"/>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4" w:name="文字1"/>
      <w:r>
        <w:rPr>
          <w:lang w:val="fr-FR"/>
        </w:rPr>
        <w:instrText xml:space="preserve"> FORMTEXT </w:instrText>
      </w:r>
      <w:r>
        <w:fldChar w:fldCharType="separate"/>
      </w:r>
      <w:r>
        <w:t>32</w:t>
      </w:r>
      <w:r>
        <w:rPr>
          <w:lang w:val="fr-FR"/>
        </w:rPr>
        <w:t>/T</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rFonts w:hint="eastAsia"/>
          <w:lang w:val="fr-FR"/>
        </w:rPr>
        <w:t>2</w:t>
      </w:r>
      <w:r>
        <w:rPr>
          <w:rFonts w:hint="eastAsia"/>
        </w:rPr>
        <w:t>024</w:t>
      </w:r>
      <w:r>
        <w:fldChar w:fldCharType="end"/>
      </w:r>
      <w:bookmarkEnd w:id="6"/>
    </w:p>
    <w:p w14:paraId="42F34CED">
      <w:pPr>
        <w:pStyle w:val="199"/>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2C7EF341">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19FEF2C7">
      <w:pPr>
        <w:pStyle w:val="55"/>
        <w:framePr w:w="9639" w:h="6976" w:hRule="exact" w:hSpace="0" w:vSpace="0" w:vAnchor="text" w:hAnchor="page" w:y="6408"/>
        <w:jc w:val="center"/>
        <w:rPr>
          <w:rFonts w:ascii="黑体" w:hAnsi="黑体" w:eastAsia="黑体"/>
          <w:b w:val="0"/>
          <w:bCs w:val="0"/>
          <w:w w:val="100"/>
        </w:rPr>
      </w:pPr>
    </w:p>
    <w:p w14:paraId="69C1E02F">
      <w:pPr>
        <w:pStyle w:val="200"/>
        <w:framePr w:h="6974" w:hRule="exact" w:wrap="around" w:x="1419" w:anchorLock="1"/>
      </w:pPr>
      <w:bookmarkStart w:id="236" w:name="_GoBack"/>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公安机关警用装备</w:t>
      </w:r>
      <w:r>
        <w:rPr>
          <w:rFonts w:hint="eastAsia"/>
          <w:lang w:val="en-US" w:eastAsia="zh-CN"/>
        </w:rPr>
        <w:t>射频识别标签</w:t>
      </w:r>
      <w:r>
        <w:t>及二维码标识规范</w:t>
      </w:r>
      <w:r>
        <w:fldChar w:fldCharType="end"/>
      </w:r>
      <w:bookmarkEnd w:id="236"/>
      <w:bookmarkEnd w:id="8"/>
    </w:p>
    <w:p w14:paraId="1170A95A">
      <w:pPr>
        <w:framePr w:w="9639" w:h="6974" w:hRule="exact" w:wrap="around" w:vAnchor="page" w:hAnchor="page" w:x="1419" w:y="6408" w:anchorLock="1"/>
        <w:ind w:left="-1418"/>
      </w:pPr>
    </w:p>
    <w:p w14:paraId="7932347C">
      <w:pPr>
        <w:pStyle w:val="129"/>
        <w:framePr w:w="9639" w:h="6974" w:hRule="exact" w:wrap="around" w:vAnchor="page" w:hAnchor="page" w:x="1419" w:y="6408" w:anchorLock="1"/>
        <w:textAlignment w:val="bottom"/>
        <w:rPr>
          <w:rFonts w:hint="eastAsia" w:ascii="黑体" w:hAnsi="黑体" w:eastAsia="黑体"/>
          <w:szCs w:val="28"/>
          <w:lang w:val="en-US" w:eastAsia="zh-CN"/>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p>
    <w:p w14:paraId="779A394F">
      <w:pPr>
        <w:pStyle w:val="129"/>
        <w:framePr w:w="9639" w:h="6974" w:hRule="exact" w:wrap="around" w:vAnchor="page" w:hAnchor="page" w:x="1419" w:y="6408" w:anchorLock="1"/>
        <w:textAlignment w:val="bottom"/>
        <w:rPr>
          <w:rFonts w:ascii="黑体" w:hAnsi="黑体" w:eastAsia="黑体"/>
          <w:szCs w:val="28"/>
        </w:rPr>
      </w:pPr>
      <w:r>
        <w:rPr>
          <w:rFonts w:hint="eastAsia" w:ascii="黑体" w:hAnsi="黑体" w:eastAsia="黑体"/>
          <w:szCs w:val="28"/>
          <w:lang w:val="en-US" w:eastAsia="zh-CN"/>
        </w:rPr>
        <w:t>S</w:t>
      </w:r>
      <w:r>
        <w:rPr>
          <w:rFonts w:hint="eastAsia" w:ascii="黑体" w:hAnsi="黑体" w:eastAsia="黑体"/>
          <w:szCs w:val="28"/>
        </w:rPr>
        <w:t>pecification</w:t>
      </w:r>
      <w:r>
        <w:rPr>
          <w:rFonts w:hint="eastAsia" w:ascii="黑体" w:hAnsi="黑体" w:eastAsia="黑体"/>
          <w:szCs w:val="28"/>
          <w:lang w:val="en-US" w:eastAsia="zh-CN"/>
        </w:rPr>
        <w:t>s</w:t>
      </w:r>
      <w:r>
        <w:rPr>
          <w:rFonts w:hint="eastAsia" w:ascii="黑体" w:hAnsi="黑体" w:eastAsia="黑体"/>
          <w:szCs w:val="28"/>
        </w:rPr>
        <w:t xml:space="preserve"> for RFID</w:t>
      </w:r>
      <w:r>
        <w:rPr>
          <w:rFonts w:hint="default" w:ascii="黑体" w:hAnsi="黑体" w:eastAsia="黑体"/>
          <w:szCs w:val="28"/>
          <w:lang w:val="en-US" w:eastAsia="zh-CN"/>
        </w:rPr>
        <w:t xml:space="preserve"> </w:t>
      </w:r>
      <w:r>
        <w:rPr>
          <w:rFonts w:hint="eastAsia" w:ascii="黑体" w:hAnsi="黑体" w:eastAsia="黑体"/>
          <w:szCs w:val="28"/>
          <w:lang w:val="en-US" w:eastAsia="zh-CN"/>
        </w:rPr>
        <w:t xml:space="preserve">Taging </w:t>
      </w:r>
      <w:r>
        <w:rPr>
          <w:rFonts w:hint="eastAsia" w:ascii="黑体" w:hAnsi="黑体" w:eastAsia="黑体"/>
          <w:szCs w:val="28"/>
        </w:rPr>
        <w:t xml:space="preserve">and </w:t>
      </w:r>
      <w:r>
        <w:rPr>
          <w:rFonts w:hint="eastAsia" w:ascii="黑体" w:hAnsi="黑体" w:eastAsia="黑体"/>
          <w:szCs w:val="28"/>
          <w:lang w:val="en-US" w:eastAsia="zh-CN"/>
        </w:rPr>
        <w:t>QR</w:t>
      </w:r>
      <w:r>
        <w:rPr>
          <w:rFonts w:hint="eastAsia" w:ascii="黑体" w:hAnsi="黑体" w:eastAsia="黑体"/>
          <w:szCs w:val="28"/>
        </w:rPr>
        <w:t xml:space="preserve"> </w:t>
      </w:r>
      <w:r>
        <w:rPr>
          <w:rFonts w:hint="eastAsia" w:ascii="黑体" w:hAnsi="黑体" w:eastAsia="黑体"/>
          <w:szCs w:val="28"/>
          <w:lang w:val="en-US" w:eastAsia="zh-CN"/>
        </w:rPr>
        <w:t>C</w:t>
      </w:r>
      <w:r>
        <w:rPr>
          <w:rFonts w:hint="eastAsia" w:ascii="黑体" w:hAnsi="黑体" w:eastAsia="黑体"/>
          <w:szCs w:val="28"/>
        </w:rPr>
        <w:t xml:space="preserve">ode </w:t>
      </w:r>
      <w:r>
        <w:rPr>
          <w:rFonts w:hint="eastAsia" w:ascii="黑体" w:hAnsi="黑体" w:eastAsia="黑体"/>
          <w:szCs w:val="28"/>
          <w:lang w:val="en-US" w:eastAsia="zh-CN"/>
        </w:rPr>
        <w:t xml:space="preserve">Identification Used </w:t>
      </w:r>
      <w:r>
        <w:rPr>
          <w:rFonts w:hint="eastAsia" w:ascii="黑体" w:hAnsi="黑体" w:eastAsia="黑体"/>
          <w:szCs w:val="28"/>
        </w:rPr>
        <w:t xml:space="preserve">in </w:t>
      </w:r>
      <w:r>
        <w:rPr>
          <w:rFonts w:hint="eastAsia" w:ascii="黑体" w:hAnsi="黑体" w:eastAsia="黑体"/>
          <w:szCs w:val="28"/>
          <w:lang w:val="en-US" w:eastAsia="zh-CN"/>
        </w:rPr>
        <w:t>P</w:t>
      </w:r>
      <w:r>
        <w:rPr>
          <w:rFonts w:hint="eastAsia" w:ascii="黑体" w:hAnsi="黑体" w:eastAsia="黑体"/>
          <w:szCs w:val="28"/>
        </w:rPr>
        <w:t xml:space="preserve">olice </w:t>
      </w:r>
      <w:r>
        <w:rPr>
          <w:rFonts w:hint="eastAsia" w:ascii="黑体" w:hAnsi="黑体" w:eastAsia="黑体"/>
          <w:szCs w:val="28"/>
          <w:lang w:val="en-US" w:eastAsia="zh-CN"/>
        </w:rPr>
        <w:t>E</w:t>
      </w:r>
      <w:r>
        <w:rPr>
          <w:rFonts w:hint="eastAsia" w:ascii="黑体" w:hAnsi="黑体" w:eastAsia="黑体"/>
          <w:szCs w:val="28"/>
        </w:rPr>
        <w:t xml:space="preserve">quipment </w:t>
      </w:r>
      <w:r>
        <w:rPr>
          <w:rFonts w:hint="eastAsia" w:ascii="黑体" w:hAnsi="黑体" w:eastAsia="黑体"/>
          <w:szCs w:val="28"/>
          <w:lang w:val="en-US" w:eastAsia="zh-CN"/>
        </w:rPr>
        <w:t>at</w:t>
      </w:r>
      <w:r>
        <w:rPr>
          <w:rFonts w:hint="eastAsia" w:ascii="黑体" w:hAnsi="黑体" w:eastAsia="黑体"/>
          <w:szCs w:val="28"/>
        </w:rPr>
        <w:t xml:space="preserve"> </w:t>
      </w:r>
      <w:r>
        <w:rPr>
          <w:rFonts w:hint="eastAsia" w:ascii="黑体" w:hAnsi="黑体" w:eastAsia="黑体"/>
          <w:szCs w:val="28"/>
          <w:lang w:val="en-US" w:eastAsia="zh-CN"/>
        </w:rPr>
        <w:t>Police Stations</w:t>
      </w:r>
      <w:r>
        <w:rPr>
          <w:rFonts w:ascii="黑体" w:hAnsi="黑体" w:eastAsia="黑体"/>
          <w:szCs w:val="28"/>
        </w:rPr>
        <w:t> </w:t>
      </w:r>
      <w:r>
        <w:rPr>
          <w:rFonts w:ascii="黑体" w:hAnsi="黑体" w:eastAsia="黑体"/>
          <w:szCs w:val="28"/>
        </w:rPr>
        <w:fldChar w:fldCharType="end"/>
      </w:r>
      <w:bookmarkEnd w:id="9"/>
    </w:p>
    <w:p w14:paraId="36BF7AFE">
      <w:pPr>
        <w:framePr w:w="9639" w:h="6974" w:hRule="exact" w:wrap="around" w:vAnchor="page" w:hAnchor="page" w:x="1419" w:y="6408" w:anchorLock="1"/>
        <w:spacing w:line="760" w:lineRule="exact"/>
        <w:ind w:left="-1418"/>
      </w:pPr>
    </w:p>
    <w:p w14:paraId="76742579">
      <w:pPr>
        <w:pStyle w:val="129"/>
        <w:framePr w:w="9639" w:h="6974" w:hRule="exact" w:wrap="around" w:vAnchor="page" w:hAnchor="page" w:x="1419" w:y="6408" w:anchorLock="1"/>
        <w:textAlignment w:val="bottom"/>
        <w:rPr>
          <w:rFonts w:eastAsia="黑体"/>
          <w:szCs w:val="28"/>
        </w:rPr>
      </w:pPr>
    </w:p>
    <w:p w14:paraId="28B0F7AD">
      <w:pPr>
        <w:pStyle w:val="129"/>
        <w:framePr w:w="9639" w:h="6974" w:hRule="exact" w:wrap="around" w:vAnchor="page" w:hAnchor="page" w:x="1419" w:y="6408" w:anchorLock="1"/>
        <w:spacing w:before="440" w:after="160"/>
        <w:textAlignment w:val="bottom"/>
        <w:rPr>
          <w:sz w:val="24"/>
          <w:szCs w:val="28"/>
        </w:rPr>
      </w:pPr>
      <w:bookmarkStart w:id="10" w:name="下拉1"/>
      <w:r>
        <w:rPr>
          <w:rFonts w:ascii="Times New Roman" w:hAnsi="Times New Roman" w:eastAsia="宋体" w:cs="Times New Roman"/>
          <w:sz w:val="24"/>
          <w:szCs w:val="28"/>
          <w:lang w:val="en-US" w:eastAsia="zh-CN" w:bidi="ar-SA"/>
        </w:rPr>
        <w:fldChar w:fldCharType="begin">
          <w:ffData>
            <w:name w:val="下拉1"/>
            <w:enabled/>
            <w:calcOnExit/>
            <w:ddList>
              <w:listEntry w:val="（报批稿）"/>
              <w:listEntry w:val="（送审稿）"/>
              <w:listEntry w:val=" "/>
              <w:listEntry w:val="草案版次选择"/>
              <w:listEntry w:val="（工作组讨论稿）"/>
              <w:listEntry w:val="（征求意见稿）"/>
              <w:listEntry w:val="（送审稿）"/>
            </w:ddList>
          </w:ffData>
        </w:fldChar>
      </w:r>
      <w:r>
        <w:rPr>
          <w:rFonts w:ascii="Times New Roman" w:hAnsi="Times New Roman" w:eastAsia="宋体" w:cs="Times New Roman"/>
          <w:sz w:val="24"/>
          <w:szCs w:val="28"/>
          <w:lang w:val="en-US" w:eastAsia="zh-CN" w:bidi="ar-SA"/>
        </w:rPr>
        <w:instrText xml:space="preserve">FORMDROPDOWN</w:instrText>
      </w:r>
      <w:r>
        <w:rPr>
          <w:rFonts w:ascii="Times New Roman" w:hAnsi="Times New Roman" w:eastAsia="宋体" w:cs="Times New Roman"/>
          <w:sz w:val="24"/>
          <w:szCs w:val="28"/>
          <w:lang w:val="en-US" w:eastAsia="zh-CN" w:bidi="ar-SA"/>
        </w:rPr>
        <w:fldChar w:fldCharType="separate"/>
      </w:r>
      <w:r>
        <w:rPr>
          <w:rFonts w:ascii="Times New Roman" w:hAnsi="Times New Roman" w:eastAsia="宋体" w:cs="Times New Roman"/>
          <w:sz w:val="24"/>
          <w:szCs w:val="28"/>
          <w:lang w:val="en-US" w:eastAsia="zh-CN" w:bidi="ar-SA"/>
        </w:rPr>
        <w:fldChar w:fldCharType="end"/>
      </w:r>
      <w:bookmarkEnd w:id="10"/>
    </w:p>
    <w:p w14:paraId="16C6F2AB">
      <w:pPr>
        <w:pStyle w:val="12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5DC4813F">
      <w:pPr>
        <w:pStyle w:val="129"/>
        <w:framePr w:w="9639" w:h="6974" w:hRule="exact" w:wrap="around" w:vAnchor="page" w:hAnchor="page" w:x="1419" w:y="6408" w:anchorLock="1"/>
        <w:spacing w:before="720" w:beforeLines="300" w:after="72" w:afterLines="30" w:line="240" w:lineRule="auto"/>
        <w:textAlignment w:val="bottom"/>
        <w:rPr>
          <w:b/>
          <w:sz w:val="21"/>
          <w:szCs w:val="28"/>
        </w:rPr>
      </w:pPr>
      <w:bookmarkStart w:id="12" w:name="下拉2"/>
      <w:r>
        <w:rPr>
          <w:rFonts w:ascii="Times New Roman" w:hAnsi="Times New Roman" w:eastAsia="宋体" w:cs="Times New Roman"/>
          <w:b/>
          <w:sz w:val="21"/>
          <w:szCs w:val="28"/>
          <w:lang w:val="en-US" w:eastAsia="zh-CN" w:bidi="ar-SA"/>
        </w:rPr>
        <w:fldChar w:fldCharType="begin">
          <w:ffData>
            <w:name w:val="下拉2"/>
            <w:enabled/>
            <w:calcOnExit w:val="0"/>
            <w:ddList>
              <w:listEntry w:val=" "/>
              <w:listEntry w:val="在提交反馈意见时，请将您知道的相关专利连同支持性文件一并附上。"/>
            </w:ddList>
          </w:ffData>
        </w:fldChar>
      </w:r>
      <w:r>
        <w:rPr>
          <w:rFonts w:ascii="Times New Roman" w:hAnsi="Times New Roman" w:eastAsia="宋体" w:cs="Times New Roman"/>
          <w:b/>
          <w:sz w:val="21"/>
          <w:szCs w:val="28"/>
          <w:lang w:val="en-US" w:eastAsia="zh-CN" w:bidi="ar-SA"/>
        </w:rPr>
        <w:instrText xml:space="preserve">FORMDROPDOWN</w:instrText>
      </w:r>
      <w:r>
        <w:rPr>
          <w:rFonts w:ascii="Times New Roman" w:hAnsi="Times New Roman" w:eastAsia="宋体" w:cs="Times New Roman"/>
          <w:b/>
          <w:sz w:val="21"/>
          <w:szCs w:val="28"/>
          <w:lang w:val="en-US" w:eastAsia="zh-CN" w:bidi="ar-SA"/>
        </w:rPr>
        <w:fldChar w:fldCharType="separate"/>
      </w:r>
      <w:r>
        <w:rPr>
          <w:rFonts w:ascii="Times New Roman" w:hAnsi="Times New Roman" w:eastAsia="宋体" w:cs="Times New Roman"/>
          <w:b/>
          <w:sz w:val="21"/>
          <w:szCs w:val="28"/>
          <w:lang w:val="en-US" w:eastAsia="zh-CN" w:bidi="ar-SA"/>
        </w:rPr>
        <w:fldChar w:fldCharType="end"/>
      </w:r>
      <w:bookmarkEnd w:id="12"/>
    </w:p>
    <w:p w14:paraId="211450D0">
      <w:pPr>
        <w:pStyle w:val="196"/>
        <w:framePr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329A893F">
      <w:pPr>
        <w:pStyle w:val="197"/>
        <w:framePr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5557BE7C">
      <w:pPr>
        <w:pStyle w:val="155"/>
        <w:framePr w:h="584" w:hRule="exact" w:hSpace="181" w:vSpace="181"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Ansi="黑体"/>
          <w:w w:val="100"/>
          <w:sz w:val="28"/>
        </w:rPr>
        <w:t>江苏省市场监督管理局</w:t>
      </w:r>
      <w:r>
        <w:rPr>
          <w:rFonts w:hAnsi="黑体"/>
          <w:w w:val="100"/>
          <w:sz w:val="28"/>
        </w:rPr>
        <w:fldChar w:fldCharType="end"/>
      </w:r>
      <w:bookmarkEnd w:id="19"/>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7DA33A5B">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720"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14:paraId="05D741C3">
      <w:pPr>
        <w:pStyle w:val="96"/>
        <w:spacing w:after="468"/>
      </w:pPr>
      <w:bookmarkStart w:id="20" w:name="BookMark1"/>
      <w:r>
        <w:rPr>
          <w:rFonts w:hint="eastAsia"/>
          <w:spacing w:val="320"/>
        </w:rPr>
        <w:t>目</w:t>
      </w:r>
      <w:r>
        <w:rPr>
          <w:rFonts w:hint="eastAsia"/>
        </w:rPr>
        <w:t>次</w:t>
      </w:r>
    </w:p>
    <w:p w14:paraId="09A8F2BD">
      <w:pPr>
        <w:pStyle w:val="19"/>
        <w:tabs>
          <w:tab w:val="right" w:leader="dot" w:pos="9354"/>
        </w:tabs>
      </w:pPr>
      <w:r>
        <w:fldChar w:fldCharType="begin"/>
      </w:r>
      <w:r>
        <w:instrText xml:space="preserve"> TOC \o "1-1" \h \t "标准文件_一级条标题,2,标准文件_附录一级条标题,2," </w:instrText>
      </w:r>
      <w:r>
        <w:fldChar w:fldCharType="separate"/>
      </w:r>
      <w:r>
        <w:rPr>
          <w:rFonts w:hint="eastAsia"/>
        </w:rPr>
        <w:fldChar w:fldCharType="begin"/>
      </w:r>
      <w:r>
        <w:rPr>
          <w:rFonts w:hint="eastAsia"/>
        </w:rPr>
        <w:instrText xml:space="preserve"> HYPERLINK \l _Toc19820 </w:instrText>
      </w:r>
      <w:r>
        <w:rPr>
          <w:rFonts w:hint="eastAsia"/>
        </w:rPr>
        <w:fldChar w:fldCharType="separate"/>
      </w:r>
      <w:r>
        <w:rPr>
          <w:rFonts w:hint="eastAsia"/>
          <w:spacing w:val="0"/>
        </w:rPr>
        <w:t>前</w:t>
      </w:r>
      <w:r>
        <w:rPr>
          <w:rFonts w:hint="eastAsia"/>
        </w:rPr>
        <w:t>言</w:t>
      </w:r>
      <w:r>
        <w:rPr>
          <w:rFonts w:hint="eastAsia"/>
        </w:rPr>
        <w:tab/>
      </w:r>
      <w:r>
        <w:rPr>
          <w:rFonts w:hint="eastAsia"/>
        </w:rPr>
        <w:fldChar w:fldCharType="begin"/>
      </w:r>
      <w:r>
        <w:rPr>
          <w:rFonts w:hint="eastAsia"/>
        </w:rPr>
        <w:instrText xml:space="preserve"> PAGEREF _Toc19820 \h </w:instrText>
      </w:r>
      <w:r>
        <w:rPr>
          <w:rFonts w:hint="eastAsia"/>
        </w:rPr>
        <w:fldChar w:fldCharType="separate"/>
      </w:r>
      <w:r>
        <w:rPr>
          <w:rFonts w:hint="eastAsia"/>
        </w:rPr>
        <w:t>III</w:t>
      </w:r>
      <w:r>
        <w:rPr>
          <w:rFonts w:hint="eastAsia"/>
        </w:rPr>
        <w:fldChar w:fldCharType="end"/>
      </w:r>
      <w:r>
        <w:rPr>
          <w:rFonts w:hint="eastAsia"/>
        </w:rPr>
        <w:fldChar w:fldCharType="end"/>
      </w:r>
    </w:p>
    <w:p w14:paraId="0842408C">
      <w:pPr>
        <w:pStyle w:val="19"/>
        <w:tabs>
          <w:tab w:val="right" w:leader="dot" w:pos="9354"/>
        </w:tabs>
      </w:pPr>
      <w:r>
        <w:fldChar w:fldCharType="begin"/>
      </w:r>
      <w:r>
        <w:instrText xml:space="preserve"> HYPERLINK \l _Toc391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_Toc391 \h </w:instrText>
      </w:r>
      <w:r>
        <w:fldChar w:fldCharType="separate"/>
      </w:r>
      <w:r>
        <w:t>1</w:t>
      </w:r>
      <w:r>
        <w:fldChar w:fldCharType="end"/>
      </w:r>
      <w:r>
        <w:fldChar w:fldCharType="end"/>
      </w:r>
    </w:p>
    <w:p w14:paraId="1C1D6C74">
      <w:pPr>
        <w:pStyle w:val="19"/>
        <w:tabs>
          <w:tab w:val="right" w:leader="dot" w:pos="9354"/>
        </w:tabs>
      </w:pPr>
      <w:r>
        <w:fldChar w:fldCharType="begin"/>
      </w:r>
      <w:r>
        <w:instrText xml:space="preserve"> HYPERLINK \l _Toc7262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_Toc7262 \h </w:instrText>
      </w:r>
      <w:r>
        <w:fldChar w:fldCharType="separate"/>
      </w:r>
      <w:r>
        <w:t>1</w:t>
      </w:r>
      <w:r>
        <w:fldChar w:fldCharType="end"/>
      </w:r>
      <w:r>
        <w:fldChar w:fldCharType="end"/>
      </w:r>
    </w:p>
    <w:p w14:paraId="7DE9E438">
      <w:pPr>
        <w:pStyle w:val="19"/>
        <w:tabs>
          <w:tab w:val="right" w:leader="dot" w:pos="9354"/>
        </w:tabs>
      </w:pPr>
      <w:r>
        <w:fldChar w:fldCharType="begin"/>
      </w:r>
      <w:r>
        <w:instrText xml:space="preserve"> HYPERLINK \l _Toc21332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_Toc21332 \h </w:instrText>
      </w:r>
      <w:r>
        <w:fldChar w:fldCharType="separate"/>
      </w:r>
      <w:r>
        <w:t>1</w:t>
      </w:r>
      <w:r>
        <w:fldChar w:fldCharType="end"/>
      </w:r>
      <w:r>
        <w:fldChar w:fldCharType="end"/>
      </w:r>
    </w:p>
    <w:p w14:paraId="684C16E3">
      <w:pPr>
        <w:pStyle w:val="19"/>
        <w:tabs>
          <w:tab w:val="right" w:leader="dot" w:pos="9354"/>
        </w:tabs>
      </w:pPr>
      <w:r>
        <w:fldChar w:fldCharType="begin"/>
      </w:r>
      <w:r>
        <w:instrText xml:space="preserve"> HYPERLINK \l _Toc20782 </w:instrText>
      </w:r>
      <w:r>
        <w:fldChar w:fldCharType="separate"/>
      </w:r>
      <w:r>
        <w:rPr>
          <w:rFonts w:hint="eastAsia" w:ascii="黑体" w:eastAsia="黑体"/>
          <w:i w:val="0"/>
        </w:rPr>
        <w:t xml:space="preserve">4 </w:t>
      </w:r>
      <w:r>
        <w:t>缩略语</w:t>
      </w:r>
      <w:r>
        <w:tab/>
      </w:r>
      <w:r>
        <w:fldChar w:fldCharType="begin"/>
      </w:r>
      <w:r>
        <w:instrText xml:space="preserve"> PAGEREF _Toc20782 \h </w:instrText>
      </w:r>
      <w:r>
        <w:fldChar w:fldCharType="separate"/>
      </w:r>
      <w:r>
        <w:t>1</w:t>
      </w:r>
      <w:r>
        <w:fldChar w:fldCharType="end"/>
      </w:r>
      <w:r>
        <w:fldChar w:fldCharType="end"/>
      </w:r>
    </w:p>
    <w:p w14:paraId="16B3B871">
      <w:pPr>
        <w:pStyle w:val="19"/>
        <w:tabs>
          <w:tab w:val="right" w:leader="dot" w:pos="9354"/>
        </w:tabs>
      </w:pPr>
      <w:r>
        <w:fldChar w:fldCharType="begin"/>
      </w:r>
      <w:r>
        <w:instrText xml:space="preserve"> HYPERLINK \l _Toc992 </w:instrText>
      </w:r>
      <w:r>
        <w:fldChar w:fldCharType="separate"/>
      </w:r>
      <w:r>
        <w:rPr>
          <w:rFonts w:hint="eastAsia" w:ascii="黑体" w:eastAsia="黑体"/>
          <w:i w:val="0"/>
        </w:rPr>
        <w:t xml:space="preserve">5 </w:t>
      </w:r>
      <w:r>
        <w:rPr>
          <w:rFonts w:hint="eastAsia"/>
          <w:lang w:val="en-US" w:eastAsia="zh-CN"/>
        </w:rPr>
        <w:t>选用要求</w:t>
      </w:r>
      <w:r>
        <w:tab/>
      </w:r>
      <w:r>
        <w:fldChar w:fldCharType="begin"/>
      </w:r>
      <w:r>
        <w:instrText xml:space="preserve"> PAGEREF _Toc992 \h </w:instrText>
      </w:r>
      <w:r>
        <w:fldChar w:fldCharType="separate"/>
      </w:r>
      <w:r>
        <w:t>1</w:t>
      </w:r>
      <w:r>
        <w:fldChar w:fldCharType="end"/>
      </w:r>
      <w:r>
        <w:fldChar w:fldCharType="end"/>
      </w:r>
    </w:p>
    <w:p w14:paraId="2B10E34B">
      <w:pPr>
        <w:pStyle w:val="24"/>
        <w:tabs>
          <w:tab w:val="right" w:leader="dot" w:pos="9354"/>
          <w:tab w:val="clear" w:pos="9344"/>
        </w:tabs>
      </w:pPr>
      <w:r>
        <w:fldChar w:fldCharType="begin"/>
      </w:r>
      <w:r>
        <w:instrText xml:space="preserve"> HYPERLINK \l _Toc27064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szCs w:val="21"/>
          <w:vertAlign w:val="baseline"/>
        </w:rPr>
        <w:t xml:space="preserve">5.1 </w:t>
      </w:r>
      <w:r>
        <w:rPr>
          <w:rFonts w:hint="eastAsia"/>
          <w:szCs w:val="21"/>
        </w:rPr>
        <w:t>RFID标签技术参数</w:t>
      </w:r>
      <w:r>
        <w:tab/>
      </w:r>
      <w:r>
        <w:fldChar w:fldCharType="begin"/>
      </w:r>
      <w:r>
        <w:instrText xml:space="preserve"> PAGEREF _Toc27064 \h </w:instrText>
      </w:r>
      <w:r>
        <w:fldChar w:fldCharType="separate"/>
      </w:r>
      <w:r>
        <w:t>1</w:t>
      </w:r>
      <w:r>
        <w:fldChar w:fldCharType="end"/>
      </w:r>
      <w:r>
        <w:fldChar w:fldCharType="end"/>
      </w:r>
    </w:p>
    <w:p w14:paraId="74CD9CF2">
      <w:pPr>
        <w:pStyle w:val="24"/>
        <w:tabs>
          <w:tab w:val="right" w:leader="dot" w:pos="9354"/>
          <w:tab w:val="clear" w:pos="9344"/>
        </w:tabs>
      </w:pPr>
      <w:r>
        <w:fldChar w:fldCharType="begin"/>
      </w:r>
      <w:r>
        <w:instrText xml:space="preserve"> HYPERLINK \l _Toc30296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5.2 </w:t>
      </w:r>
      <w:r>
        <w:rPr>
          <w:rFonts w:hint="eastAsia"/>
        </w:rPr>
        <w:t>二维码技术参数</w:t>
      </w:r>
      <w:r>
        <w:tab/>
      </w:r>
      <w:r>
        <w:fldChar w:fldCharType="begin"/>
      </w:r>
      <w:r>
        <w:instrText xml:space="preserve"> PAGEREF _Toc30296 \h </w:instrText>
      </w:r>
      <w:r>
        <w:fldChar w:fldCharType="separate"/>
      </w:r>
      <w:r>
        <w:t>2</w:t>
      </w:r>
      <w:r>
        <w:fldChar w:fldCharType="end"/>
      </w:r>
      <w:r>
        <w:fldChar w:fldCharType="end"/>
      </w:r>
    </w:p>
    <w:p w14:paraId="04829F60">
      <w:pPr>
        <w:pStyle w:val="19"/>
        <w:tabs>
          <w:tab w:val="right" w:leader="dot" w:pos="9354"/>
        </w:tabs>
      </w:pPr>
      <w:r>
        <w:fldChar w:fldCharType="begin"/>
      </w:r>
      <w:r>
        <w:instrText xml:space="preserve"> HYPERLINK \l _Toc11822 </w:instrText>
      </w:r>
      <w:r>
        <w:fldChar w:fldCharType="separate"/>
      </w:r>
      <w:r>
        <w:rPr>
          <w:rFonts w:hint="eastAsia" w:ascii="黑体" w:eastAsia="黑体"/>
          <w:i w:val="0"/>
        </w:rPr>
        <w:t xml:space="preserve">6 </w:t>
      </w:r>
      <w:r>
        <w:rPr>
          <w:rFonts w:hint="eastAsia"/>
        </w:rPr>
        <w:t>嵌合要求</w:t>
      </w:r>
      <w:r>
        <w:tab/>
      </w:r>
      <w:r>
        <w:fldChar w:fldCharType="begin"/>
      </w:r>
      <w:r>
        <w:instrText xml:space="preserve"> PAGEREF _Toc11822 \h </w:instrText>
      </w:r>
      <w:r>
        <w:fldChar w:fldCharType="separate"/>
      </w:r>
      <w:r>
        <w:t>2</w:t>
      </w:r>
      <w:r>
        <w:fldChar w:fldCharType="end"/>
      </w:r>
      <w:r>
        <w:fldChar w:fldCharType="end"/>
      </w:r>
    </w:p>
    <w:p w14:paraId="34366E22">
      <w:pPr>
        <w:pStyle w:val="24"/>
        <w:tabs>
          <w:tab w:val="right" w:leader="dot" w:pos="9354"/>
          <w:tab w:val="clear" w:pos="9344"/>
        </w:tabs>
      </w:pPr>
      <w:r>
        <w:fldChar w:fldCharType="begin"/>
      </w:r>
      <w:r>
        <w:instrText xml:space="preserve"> HYPERLINK \l _Toc25847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6.1 </w:t>
      </w:r>
      <w:r>
        <w:rPr>
          <w:rFonts w:hint="eastAsia"/>
          <w:lang w:val="en-US" w:eastAsia="zh-CN"/>
        </w:rPr>
        <w:t>通则</w:t>
      </w:r>
      <w:r>
        <w:tab/>
      </w:r>
      <w:r>
        <w:fldChar w:fldCharType="begin"/>
      </w:r>
      <w:r>
        <w:instrText xml:space="preserve"> PAGEREF _Toc25847 \h </w:instrText>
      </w:r>
      <w:r>
        <w:fldChar w:fldCharType="separate"/>
      </w:r>
      <w:r>
        <w:t>2</w:t>
      </w:r>
      <w:r>
        <w:fldChar w:fldCharType="end"/>
      </w:r>
      <w:r>
        <w:fldChar w:fldCharType="end"/>
      </w:r>
    </w:p>
    <w:p w14:paraId="3573EA9F">
      <w:pPr>
        <w:pStyle w:val="24"/>
        <w:tabs>
          <w:tab w:val="right" w:leader="dot" w:pos="9354"/>
          <w:tab w:val="clear" w:pos="9344"/>
        </w:tabs>
      </w:pPr>
      <w:r>
        <w:fldChar w:fldCharType="begin"/>
      </w:r>
      <w:r>
        <w:instrText xml:space="preserve"> HYPERLINK \l _Toc32620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6.2 </w:t>
      </w:r>
      <w:r>
        <w:rPr>
          <w:rFonts w:hint="eastAsia"/>
        </w:rPr>
        <w:t>RFID标签</w:t>
      </w:r>
      <w:r>
        <w:tab/>
      </w:r>
      <w:r>
        <w:fldChar w:fldCharType="begin"/>
      </w:r>
      <w:r>
        <w:instrText xml:space="preserve"> PAGEREF _Toc32620 \h </w:instrText>
      </w:r>
      <w:r>
        <w:fldChar w:fldCharType="separate"/>
      </w:r>
      <w:r>
        <w:t>2</w:t>
      </w:r>
      <w:r>
        <w:fldChar w:fldCharType="end"/>
      </w:r>
      <w:r>
        <w:fldChar w:fldCharType="end"/>
      </w:r>
    </w:p>
    <w:p w14:paraId="1A7C5B89">
      <w:pPr>
        <w:pStyle w:val="24"/>
        <w:tabs>
          <w:tab w:val="right" w:leader="dot" w:pos="9354"/>
          <w:tab w:val="clear" w:pos="9344"/>
        </w:tabs>
      </w:pPr>
      <w:r>
        <w:fldChar w:fldCharType="begin"/>
      </w:r>
      <w:r>
        <w:instrText xml:space="preserve"> HYPERLINK \l _Toc9870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bidi="ar"/>
        </w:rPr>
        <w:t xml:space="preserve">6.3 </w:t>
      </w:r>
      <w:r>
        <w:rPr>
          <w:rFonts w:hint="eastAsia"/>
        </w:rPr>
        <w:t>RFID标签写入内容</w:t>
      </w:r>
      <w:r>
        <w:tab/>
      </w:r>
      <w:r>
        <w:fldChar w:fldCharType="begin"/>
      </w:r>
      <w:r>
        <w:instrText xml:space="preserve"> PAGEREF _Toc9870 \h </w:instrText>
      </w:r>
      <w:r>
        <w:fldChar w:fldCharType="separate"/>
      </w:r>
      <w:r>
        <w:t>3</w:t>
      </w:r>
      <w:r>
        <w:fldChar w:fldCharType="end"/>
      </w:r>
      <w:r>
        <w:fldChar w:fldCharType="end"/>
      </w:r>
    </w:p>
    <w:p w14:paraId="11450133">
      <w:pPr>
        <w:pStyle w:val="24"/>
        <w:tabs>
          <w:tab w:val="right" w:leader="dot" w:pos="9354"/>
          <w:tab w:val="clear" w:pos="9344"/>
        </w:tabs>
      </w:pPr>
      <w:r>
        <w:fldChar w:fldCharType="begin"/>
      </w:r>
      <w:r>
        <w:instrText xml:space="preserve"> HYPERLINK \l _Toc29912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rPr>
        <w:t xml:space="preserve">6.4 </w:t>
      </w:r>
      <w:r>
        <w:rPr>
          <w:rFonts w:hint="eastAsia"/>
          <w:lang w:val="en-US" w:eastAsia="zh-CN"/>
        </w:rPr>
        <w:t>装备</w:t>
      </w:r>
      <w:r>
        <w:rPr>
          <w:rFonts w:hint="eastAsia"/>
        </w:rPr>
        <w:t>RFID标签写入内容</w:t>
      </w:r>
      <w:r>
        <w:rPr>
          <w:rFonts w:hint="eastAsia"/>
          <w:lang w:val="en-US" w:eastAsia="zh-CN"/>
        </w:rPr>
        <w:t>编码</w:t>
      </w:r>
      <w:r>
        <w:tab/>
      </w:r>
      <w:r>
        <w:fldChar w:fldCharType="begin"/>
      </w:r>
      <w:r>
        <w:instrText xml:space="preserve"> PAGEREF _Toc29912 \h </w:instrText>
      </w:r>
      <w:r>
        <w:fldChar w:fldCharType="separate"/>
      </w:r>
      <w:r>
        <w:t>3</w:t>
      </w:r>
      <w:r>
        <w:fldChar w:fldCharType="end"/>
      </w:r>
      <w:r>
        <w:fldChar w:fldCharType="end"/>
      </w:r>
    </w:p>
    <w:p w14:paraId="2007F6D6">
      <w:pPr>
        <w:pStyle w:val="24"/>
        <w:tabs>
          <w:tab w:val="right" w:leader="dot" w:pos="9354"/>
          <w:tab w:val="clear" w:pos="9344"/>
        </w:tabs>
      </w:pPr>
      <w:r>
        <w:fldChar w:fldCharType="begin"/>
      </w:r>
      <w:r>
        <w:instrText xml:space="preserve"> HYPERLINK \l _Toc2395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rPr>
        <w:t xml:space="preserve">6.5 </w:t>
      </w:r>
      <w:r>
        <w:rPr>
          <w:rFonts w:hint="eastAsia"/>
          <w:lang w:val="en-US" w:eastAsia="zh-CN"/>
        </w:rPr>
        <w:t>箱码RFID标签写入内容编码</w:t>
      </w:r>
      <w:r>
        <w:tab/>
      </w:r>
      <w:r>
        <w:fldChar w:fldCharType="begin"/>
      </w:r>
      <w:r>
        <w:instrText xml:space="preserve"> PAGEREF _Toc2395 \h </w:instrText>
      </w:r>
      <w:r>
        <w:fldChar w:fldCharType="separate"/>
      </w:r>
      <w:r>
        <w:t>4</w:t>
      </w:r>
      <w:r>
        <w:fldChar w:fldCharType="end"/>
      </w:r>
      <w:r>
        <w:fldChar w:fldCharType="end"/>
      </w:r>
    </w:p>
    <w:p w14:paraId="1D0DE333">
      <w:pPr>
        <w:pStyle w:val="24"/>
        <w:tabs>
          <w:tab w:val="right" w:leader="dot" w:pos="9354"/>
          <w:tab w:val="clear" w:pos="9344"/>
        </w:tabs>
      </w:pPr>
      <w:r>
        <w:rPr>
          <w:rFonts w:hint="eastAsia" w:ascii="黑体" w:hAnsi="Times New Roman" w:eastAsia="黑体"/>
          <w:kern w:val="0"/>
          <w:lang w:val="en-US" w:eastAsia="zh-CN"/>
        </w:rPr>
        <w:t xml:space="preserve">6.6 </w:t>
      </w:r>
      <w:r>
        <w:fldChar w:fldCharType="begin"/>
      </w:r>
      <w:r>
        <w:instrText xml:space="preserve"> HYPERLINK \l _Toc19691 </w:instrText>
      </w:r>
      <w:r>
        <w:fldChar w:fldCharType="separate"/>
      </w:r>
      <w:r>
        <w:rPr>
          <w:rFonts w:hint="eastAsia"/>
        </w:rPr>
        <w:t>二维码</w:t>
      </w:r>
      <w:r>
        <w:rPr>
          <w:rFonts w:hint="eastAsia"/>
          <w:lang w:val="en-US" w:eastAsia="zh-CN"/>
        </w:rPr>
        <w:t>印刻</w:t>
      </w:r>
      <w:r>
        <w:rPr>
          <w:rFonts w:hint="eastAsia"/>
        </w:rPr>
        <w:t>要求</w:t>
      </w:r>
      <w:r>
        <w:tab/>
      </w:r>
      <w:r>
        <w:fldChar w:fldCharType="begin"/>
      </w:r>
      <w:r>
        <w:instrText xml:space="preserve"> PAGEREF _Toc19691 \h </w:instrText>
      </w:r>
      <w:r>
        <w:fldChar w:fldCharType="separate"/>
      </w:r>
      <w:r>
        <w:t>5</w:t>
      </w:r>
      <w:r>
        <w:fldChar w:fldCharType="end"/>
      </w:r>
      <w:r>
        <w:fldChar w:fldCharType="end"/>
      </w:r>
    </w:p>
    <w:p w14:paraId="43672430">
      <w:pPr>
        <w:pStyle w:val="24"/>
        <w:tabs>
          <w:tab w:val="right" w:leader="dot" w:pos="9354"/>
          <w:tab w:val="clear" w:pos="9344"/>
        </w:tabs>
      </w:pPr>
      <w:r>
        <w:fldChar w:fldCharType="begin"/>
      </w:r>
      <w:r>
        <w:instrText xml:space="preserve"> HYPERLINK \l _Toc13718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6.7 </w:t>
      </w:r>
      <w:r>
        <w:rPr>
          <w:rFonts w:hint="eastAsia"/>
        </w:rPr>
        <w:t>二维码</w:t>
      </w:r>
      <w:r>
        <w:rPr>
          <w:rFonts w:hint="eastAsia"/>
          <w:lang w:val="en-US" w:eastAsia="zh-CN"/>
        </w:rPr>
        <w:t>印刻</w:t>
      </w:r>
      <w:r>
        <w:rPr>
          <w:rFonts w:hint="eastAsia"/>
        </w:rPr>
        <w:t>内容</w:t>
      </w:r>
      <w:r>
        <w:tab/>
      </w:r>
      <w:r>
        <w:fldChar w:fldCharType="begin"/>
      </w:r>
      <w:r>
        <w:instrText xml:space="preserve"> PAGEREF _Toc13718 \h </w:instrText>
      </w:r>
      <w:r>
        <w:fldChar w:fldCharType="separate"/>
      </w:r>
      <w:r>
        <w:t>5</w:t>
      </w:r>
      <w:r>
        <w:fldChar w:fldCharType="end"/>
      </w:r>
      <w:r>
        <w:fldChar w:fldCharType="end"/>
      </w:r>
    </w:p>
    <w:p w14:paraId="535872D0">
      <w:pPr>
        <w:pStyle w:val="24"/>
        <w:tabs>
          <w:tab w:val="right" w:leader="dot" w:pos="9354"/>
          <w:tab w:val="clear" w:pos="9344"/>
        </w:tabs>
      </w:pPr>
      <w:r>
        <w:fldChar w:fldCharType="begin"/>
      </w:r>
      <w:r>
        <w:instrText xml:space="preserve"> HYPERLINK \l _Toc9046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6.8 </w:t>
      </w:r>
      <w:r>
        <w:rPr>
          <w:rFonts w:hint="eastAsia"/>
          <w:lang w:val="en-US" w:eastAsia="zh-CN"/>
        </w:rPr>
        <w:t>装备</w:t>
      </w:r>
      <w:r>
        <w:rPr>
          <w:rFonts w:hint="eastAsia"/>
        </w:rPr>
        <w:t>二维码</w:t>
      </w:r>
      <w:r>
        <w:rPr>
          <w:rFonts w:hint="eastAsia"/>
          <w:lang w:val="en-US" w:eastAsia="zh-CN"/>
        </w:rPr>
        <w:t>印刻</w:t>
      </w:r>
      <w:r>
        <w:rPr>
          <w:rFonts w:hint="eastAsia"/>
        </w:rPr>
        <w:t>内容</w:t>
      </w:r>
      <w:r>
        <w:rPr>
          <w:rFonts w:hint="eastAsia"/>
          <w:lang w:val="en-US" w:eastAsia="zh-CN"/>
        </w:rPr>
        <w:t>编码</w:t>
      </w:r>
      <w:r>
        <w:tab/>
      </w:r>
      <w:r>
        <w:fldChar w:fldCharType="begin"/>
      </w:r>
      <w:r>
        <w:instrText xml:space="preserve"> PAGEREF _Toc9046 \h </w:instrText>
      </w:r>
      <w:r>
        <w:fldChar w:fldCharType="separate"/>
      </w:r>
      <w:r>
        <w:t>6</w:t>
      </w:r>
      <w:r>
        <w:fldChar w:fldCharType="end"/>
      </w:r>
      <w:r>
        <w:fldChar w:fldCharType="end"/>
      </w:r>
    </w:p>
    <w:p w14:paraId="2B0FA08E">
      <w:pPr>
        <w:pStyle w:val="24"/>
        <w:tabs>
          <w:tab w:val="right" w:leader="dot" w:pos="9354"/>
          <w:tab w:val="clear" w:pos="9344"/>
        </w:tabs>
      </w:pPr>
      <w:r>
        <w:fldChar w:fldCharType="begin"/>
      </w:r>
      <w:r>
        <w:instrText xml:space="preserve"> HYPERLINK \l _Toc23897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6.9 </w:t>
      </w:r>
      <w:r>
        <w:rPr>
          <w:rFonts w:hint="eastAsia"/>
          <w:lang w:val="en-US" w:eastAsia="zh-CN"/>
        </w:rPr>
        <w:t>箱码二维码印刻</w:t>
      </w:r>
      <w:r>
        <w:rPr>
          <w:rFonts w:hint="eastAsia"/>
        </w:rPr>
        <w:t>内容</w:t>
      </w:r>
      <w:r>
        <w:rPr>
          <w:rFonts w:hint="eastAsia"/>
          <w:lang w:val="en-US" w:eastAsia="zh-CN"/>
        </w:rPr>
        <w:t>编码</w:t>
      </w:r>
      <w:r>
        <w:tab/>
      </w:r>
      <w:r>
        <w:fldChar w:fldCharType="begin"/>
      </w:r>
      <w:r>
        <w:instrText xml:space="preserve"> PAGEREF _Toc23897 \h </w:instrText>
      </w:r>
      <w:r>
        <w:fldChar w:fldCharType="separate"/>
      </w:r>
      <w:r>
        <w:t>7</w:t>
      </w:r>
      <w:r>
        <w:fldChar w:fldCharType="end"/>
      </w:r>
      <w:r>
        <w:fldChar w:fldCharType="end"/>
      </w:r>
    </w:p>
    <w:p w14:paraId="20615D0F">
      <w:pPr>
        <w:pStyle w:val="19"/>
        <w:tabs>
          <w:tab w:val="right" w:leader="dot" w:pos="9354"/>
        </w:tabs>
      </w:pPr>
      <w:r>
        <w:fldChar w:fldCharType="begin"/>
      </w:r>
      <w:r>
        <w:instrText xml:space="preserve"> HYPERLINK \l _Toc15673 </w:instrText>
      </w:r>
      <w:r>
        <w:fldChar w:fldCharType="separate"/>
      </w:r>
      <w:r>
        <w:rPr>
          <w:rFonts w:hint="eastAsia" w:ascii="黑体" w:eastAsia="黑体"/>
          <w:i w:val="0"/>
          <w:lang w:val="en-US" w:eastAsia="zh-CN"/>
        </w:rPr>
        <w:t xml:space="preserve">7 </w:t>
      </w:r>
      <w:r>
        <w:rPr>
          <w:rFonts w:hint="eastAsia"/>
          <w:lang w:val="en-US" w:eastAsia="zh-CN"/>
        </w:rPr>
        <w:t>贴装要求</w:t>
      </w:r>
      <w:r>
        <w:tab/>
      </w:r>
      <w:r>
        <w:fldChar w:fldCharType="begin"/>
      </w:r>
      <w:r>
        <w:instrText xml:space="preserve"> PAGEREF _Toc15673 \h </w:instrText>
      </w:r>
      <w:r>
        <w:fldChar w:fldCharType="separate"/>
      </w:r>
      <w:r>
        <w:t>8</w:t>
      </w:r>
      <w:r>
        <w:fldChar w:fldCharType="end"/>
      </w:r>
      <w:r>
        <w:fldChar w:fldCharType="end"/>
      </w:r>
    </w:p>
    <w:p w14:paraId="6FF417AC">
      <w:pPr>
        <w:pStyle w:val="19"/>
        <w:tabs>
          <w:tab w:val="right" w:leader="dot" w:pos="9354"/>
        </w:tabs>
      </w:pPr>
      <w:r>
        <w:fldChar w:fldCharType="begin"/>
      </w:r>
      <w:r>
        <w:instrText xml:space="preserve"> HYPERLINK \l _Toc27852 </w:instrText>
      </w:r>
      <w:r>
        <w:fldChar w:fldCharType="separate"/>
      </w:r>
      <w:r>
        <w:rPr>
          <w:rFonts w:hint="eastAsia" w:ascii="黑体" w:eastAsia="黑体"/>
          <w:i w:val="0"/>
        </w:rPr>
        <w:t xml:space="preserve">8 </w:t>
      </w:r>
      <w:r>
        <w:rPr>
          <w:rFonts w:hint="eastAsia"/>
          <w:lang w:val="en-US" w:eastAsia="zh-CN"/>
        </w:rPr>
        <w:t>安全要求</w:t>
      </w:r>
      <w:r>
        <w:tab/>
      </w:r>
      <w:r>
        <w:fldChar w:fldCharType="begin"/>
      </w:r>
      <w:r>
        <w:instrText xml:space="preserve"> PAGEREF _Toc27852 \h </w:instrText>
      </w:r>
      <w:r>
        <w:fldChar w:fldCharType="separate"/>
      </w:r>
      <w:r>
        <w:t>8</w:t>
      </w:r>
      <w:r>
        <w:fldChar w:fldCharType="end"/>
      </w:r>
      <w:r>
        <w:fldChar w:fldCharType="end"/>
      </w:r>
    </w:p>
    <w:p w14:paraId="11C5705D">
      <w:pPr>
        <w:pStyle w:val="19"/>
        <w:tabs>
          <w:tab w:val="right" w:leader="dot" w:pos="9354"/>
        </w:tabs>
      </w:pPr>
      <w:r>
        <w:fldChar w:fldCharType="begin"/>
      </w:r>
      <w:r>
        <w:instrText xml:space="preserve"> HYPERLINK \l _Toc17833 </w:instrText>
      </w:r>
      <w:r>
        <w:fldChar w:fldCharType="separate"/>
      </w:r>
      <w:r>
        <w:rPr>
          <w:rFonts w:hint="eastAsia"/>
          <w:spacing w:val="0"/>
        </w:rPr>
        <w:t>参考文</w:t>
      </w:r>
      <w:r>
        <w:rPr>
          <w:rFonts w:hint="eastAsia"/>
        </w:rPr>
        <w:t>献</w:t>
      </w:r>
      <w:r>
        <w:tab/>
      </w:r>
      <w:r>
        <w:fldChar w:fldCharType="begin"/>
      </w:r>
      <w:r>
        <w:instrText xml:space="preserve"> PAGEREF _Toc17833 \h </w:instrText>
      </w:r>
      <w:r>
        <w:fldChar w:fldCharType="separate"/>
      </w:r>
      <w:r>
        <w:t>9</w:t>
      </w:r>
      <w:r>
        <w:fldChar w:fldCharType="end"/>
      </w:r>
      <w:r>
        <w:fldChar w:fldCharType="end"/>
      </w:r>
    </w:p>
    <w:p w14:paraId="4B4EE8C3">
      <w:pPr>
        <w:pStyle w:val="96"/>
        <w:spacing w:after="468"/>
        <w:sectPr>
          <w:headerReference r:id="rId9" w:type="default"/>
          <w:footerReference r:id="rId11" w:type="default"/>
          <w:headerReference r:id="rId10" w:type="even"/>
          <w:footerReference r:id="rId12" w:type="even"/>
          <w:pgSz w:w="11906" w:h="16838"/>
          <w:pgMar w:top="1928" w:right="1134" w:bottom="1134" w:left="1134" w:header="1418" w:footer="1134" w:gutter="284"/>
          <w:pgBorders>
            <w:top w:val="none" w:sz="0" w:space="0"/>
            <w:left w:val="none" w:sz="0" w:space="0"/>
            <w:bottom w:val="none" w:sz="0" w:space="0"/>
            <w:right w:val="none" w:sz="0" w:space="0"/>
          </w:pgBorders>
          <w:pgNumType w:fmt="upperRoman" w:start="1"/>
          <w:cols w:space="720" w:num="1"/>
          <w:formProt w:val="0"/>
          <w:docGrid w:type="lines" w:linePitch="312" w:charSpace="0"/>
        </w:sectPr>
      </w:pPr>
      <w:r>
        <w:fldChar w:fldCharType="end"/>
      </w:r>
    </w:p>
    <w:bookmarkEnd w:id="20"/>
    <w:p w14:paraId="69838C3D">
      <w:pPr>
        <w:pStyle w:val="94"/>
        <w:spacing w:before="900" w:after="468"/>
      </w:pPr>
      <w:bookmarkStart w:id="21" w:name="_Toc13429"/>
      <w:bookmarkStart w:id="22" w:name="_Toc27597"/>
      <w:bookmarkStart w:id="23" w:name="_Toc26426"/>
      <w:bookmarkStart w:id="24" w:name="_Toc19820"/>
      <w:bookmarkStart w:id="25" w:name="_Toc21492"/>
      <w:bookmarkStart w:id="26" w:name="_Toc31159"/>
      <w:bookmarkStart w:id="27" w:name="_Toc15721"/>
      <w:bookmarkStart w:id="28" w:name="_Toc24483"/>
      <w:bookmarkStart w:id="29" w:name="_Toc215"/>
      <w:bookmarkStart w:id="30" w:name="BookMark2"/>
      <w:r>
        <w:rPr>
          <w:spacing w:val="320"/>
        </w:rPr>
        <w:t>前</w:t>
      </w:r>
      <w:r>
        <w:t>言</w:t>
      </w:r>
      <w:bookmarkEnd w:id="21"/>
      <w:bookmarkEnd w:id="22"/>
      <w:bookmarkEnd w:id="23"/>
      <w:bookmarkEnd w:id="24"/>
      <w:bookmarkEnd w:id="25"/>
      <w:bookmarkEnd w:id="26"/>
      <w:bookmarkEnd w:id="27"/>
      <w:bookmarkEnd w:id="28"/>
      <w:bookmarkEnd w:id="29"/>
    </w:p>
    <w:p w14:paraId="4F35DB46">
      <w:pPr>
        <w:pStyle w:val="61"/>
        <w:ind w:firstLine="420"/>
      </w:pPr>
      <w:r>
        <w:rPr>
          <w:rFonts w:hint="eastAsia"/>
        </w:rPr>
        <w:t>本文件按照GB/T 1.1—2020《标准化工作导则  第1部分：标准化文件的结构和起草规则》的规定起草。</w:t>
      </w:r>
    </w:p>
    <w:p w14:paraId="734CB49B">
      <w:pPr>
        <w:pStyle w:val="61"/>
        <w:ind w:firstLine="420"/>
      </w:pPr>
      <w:r>
        <w:rPr>
          <w:rFonts w:hint="eastAsia"/>
        </w:rPr>
        <w:t>请注意本文件的某些内容可能涉及专利。本文件的发布机构不承担识别专利的责任。</w:t>
      </w:r>
    </w:p>
    <w:p w14:paraId="23FB793A">
      <w:pPr>
        <w:pStyle w:val="61"/>
        <w:ind w:firstLine="420"/>
      </w:pPr>
      <w:r>
        <w:rPr>
          <w:rFonts w:hint="eastAsia"/>
        </w:rPr>
        <w:t>本文件由江苏省公安厅提出</w:t>
      </w:r>
      <w:r>
        <w:rPr>
          <w:rFonts w:hint="eastAsia"/>
          <w:lang w:eastAsia="zh-CN"/>
        </w:rPr>
        <w:t>、</w:t>
      </w:r>
      <w:r>
        <w:rPr>
          <w:rFonts w:hint="eastAsia"/>
        </w:rPr>
        <w:t>归口</w:t>
      </w:r>
      <w:r>
        <w:rPr>
          <w:rFonts w:hint="eastAsia"/>
          <w:lang w:val="en-US" w:eastAsia="zh-CN"/>
        </w:rPr>
        <w:t>并管理实施</w:t>
      </w:r>
      <w:r>
        <w:rPr>
          <w:rFonts w:hint="eastAsia"/>
        </w:rPr>
        <w:t>。</w:t>
      </w:r>
    </w:p>
    <w:p w14:paraId="57AF9F72">
      <w:pPr>
        <w:pStyle w:val="61"/>
        <w:ind w:firstLine="420"/>
      </w:pPr>
      <w:r>
        <w:rPr>
          <w:rFonts w:hint="eastAsia"/>
        </w:rPr>
        <w:t>本文件起草单位：江苏省公安厅、南京市公安局、</w:t>
      </w:r>
      <w:r>
        <w:rPr>
          <w:rFonts w:hint="eastAsia"/>
          <w:lang w:val="en-US" w:eastAsia="zh-CN"/>
        </w:rPr>
        <w:t>南京理工大学</w:t>
      </w:r>
      <w:r>
        <w:rPr>
          <w:rFonts w:hint="eastAsia"/>
        </w:rPr>
        <w:t>。</w:t>
      </w:r>
    </w:p>
    <w:p w14:paraId="2DC50503">
      <w:pPr>
        <w:pStyle w:val="61"/>
        <w:ind w:firstLine="420"/>
      </w:pPr>
      <w:r>
        <w:rPr>
          <w:rFonts w:hint="eastAsia"/>
        </w:rPr>
        <w:t>本文件主要起草人：</w:t>
      </w:r>
      <w:r>
        <w:rPr>
          <w:rFonts w:hint="eastAsia"/>
          <w:lang w:val="en-US" w:eastAsia="zh-CN"/>
        </w:rPr>
        <w:t>张青、</w:t>
      </w:r>
      <w:r>
        <w:rPr>
          <w:rFonts w:hint="eastAsia"/>
        </w:rPr>
        <w:t>沈旭东、朱志强、桑裕杰、张经宇、张捷</w:t>
      </w:r>
      <w:r>
        <w:rPr>
          <w:rFonts w:hint="eastAsia"/>
          <w:lang w:val="en-US" w:eastAsia="zh-CN"/>
        </w:rPr>
        <w:t>、</w:t>
      </w:r>
      <w:r>
        <w:rPr>
          <w:rFonts w:hint="eastAsia"/>
        </w:rPr>
        <w:t>于伟、吕高长。</w:t>
      </w:r>
    </w:p>
    <w:p w14:paraId="7725B01F">
      <w:pPr>
        <w:pStyle w:val="61"/>
        <w:ind w:firstLine="420"/>
        <w:sectPr>
          <w:footerReference r:id="rId13" w:type="default"/>
          <w:footerReference r:id="rId14" w:type="even"/>
          <w:pgSz w:w="11906" w:h="16838"/>
          <w:pgMar w:top="1928" w:right="1134" w:bottom="1134" w:left="1134" w:header="1418" w:footer="1134" w:gutter="284"/>
          <w:pgBorders>
            <w:top w:val="none" w:sz="0" w:space="0"/>
            <w:left w:val="none" w:sz="0" w:space="0"/>
            <w:bottom w:val="none" w:sz="0" w:space="0"/>
            <w:right w:val="none" w:sz="0" w:space="0"/>
          </w:pgBorders>
          <w:pgNumType w:fmt="upperRoman"/>
          <w:cols w:space="720" w:num="1"/>
          <w:formProt w:val="0"/>
          <w:docGrid w:type="lines" w:linePitch="312" w:charSpace="0"/>
        </w:sectPr>
      </w:pPr>
    </w:p>
    <w:bookmarkEnd w:id="30"/>
    <w:p w14:paraId="57F15209">
      <w:pPr>
        <w:spacing w:line="20" w:lineRule="exact"/>
        <w:jc w:val="center"/>
        <w:rPr>
          <w:rFonts w:ascii="黑体" w:hAnsi="黑体" w:eastAsia="黑体"/>
          <w:sz w:val="32"/>
          <w:szCs w:val="32"/>
        </w:rPr>
      </w:pPr>
      <w:bookmarkStart w:id="31" w:name="BookMark4"/>
    </w:p>
    <w:p w14:paraId="15CE7A7E">
      <w:pPr>
        <w:spacing w:line="20" w:lineRule="exact"/>
        <w:jc w:val="center"/>
        <w:rPr>
          <w:rFonts w:ascii="黑体" w:hAnsi="黑体" w:eastAsia="黑体"/>
          <w:sz w:val="32"/>
          <w:szCs w:val="32"/>
        </w:rPr>
      </w:pPr>
    </w:p>
    <w:p w14:paraId="758794EE">
      <w:pPr>
        <w:pStyle w:val="181"/>
        <w:keepNext w:val="0"/>
        <w:keepLines w:val="0"/>
        <w:pageBreakBefore w:val="0"/>
        <w:widowControl/>
        <w:kinsoku/>
        <w:wordWrap/>
        <w:overflowPunct/>
        <w:topLinePunct w:val="0"/>
        <w:autoSpaceDE/>
        <w:autoSpaceDN/>
        <w:bidi w:val="0"/>
        <w:adjustRightInd/>
        <w:snapToGrid/>
        <w:spacing w:before="312" w:beforeLines="100" w:after="686" w:afterLines="220"/>
        <w:textAlignment w:val="auto"/>
      </w:pPr>
      <w:bookmarkStart w:id="32" w:name="NEW_STAND_NAME"/>
      <w:r>
        <w:rPr>
          <w:rFonts w:hint="eastAsia"/>
        </w:rPr>
        <w:t>公安机关警用装备</w:t>
      </w:r>
      <w:r>
        <w:rPr>
          <w:rFonts w:hint="eastAsia"/>
          <w:lang w:val="en-US" w:eastAsia="zh-CN"/>
        </w:rPr>
        <w:t>射频识别标签</w:t>
      </w:r>
      <w:r>
        <w:t>及二维码标识规范</w:t>
      </w:r>
    </w:p>
    <w:bookmarkEnd w:id="32"/>
    <w:p w14:paraId="3F61AB27">
      <w:pPr>
        <w:pStyle w:val="108"/>
        <w:spacing w:before="312" w:after="312"/>
      </w:pPr>
      <w:bookmarkStart w:id="33" w:name="_Toc17233325"/>
      <w:bookmarkStart w:id="34" w:name="_Toc3606"/>
      <w:bookmarkStart w:id="35" w:name="_Toc97191423"/>
      <w:bookmarkStart w:id="36" w:name="_Toc21355"/>
      <w:bookmarkStart w:id="37" w:name="_Toc6172"/>
      <w:bookmarkStart w:id="38" w:name="_Toc26986771"/>
      <w:bookmarkStart w:id="39" w:name="_Toc391"/>
      <w:bookmarkStart w:id="40" w:name="_Toc26718930"/>
      <w:bookmarkStart w:id="41" w:name="_Toc30648"/>
      <w:bookmarkStart w:id="42" w:name="_Toc32226"/>
      <w:bookmarkStart w:id="43" w:name="_Toc26648465"/>
      <w:bookmarkStart w:id="44" w:name="_Toc24884218"/>
      <w:bookmarkStart w:id="45" w:name="_Toc24884211"/>
      <w:bookmarkStart w:id="46" w:name="_Toc17233333"/>
      <w:bookmarkStart w:id="47" w:name="_Toc26986530"/>
      <w:bookmarkStart w:id="48" w:name="_Toc187"/>
      <w:bookmarkStart w:id="49" w:name="_Toc15025"/>
      <w:bookmarkStart w:id="50" w:name="_Toc22789"/>
      <w:r>
        <w:rPr>
          <w:rFonts w:hint="eastAsia"/>
        </w:rPr>
        <w:t>范围</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948021D">
      <w:pPr>
        <w:pStyle w:val="61"/>
        <w:ind w:firstLine="420"/>
      </w:pPr>
      <w:r>
        <w:rPr>
          <w:rFonts w:hint="eastAsia"/>
          <w:color w:val="auto"/>
        </w:rPr>
        <w:t>本文件规定公安机关警用装备</w:t>
      </w:r>
      <w:r>
        <w:rPr>
          <w:rFonts w:hint="eastAsia"/>
          <w:color w:val="auto"/>
          <w:lang w:val="en-US" w:eastAsia="zh-CN"/>
        </w:rPr>
        <w:t>射频识别</w:t>
      </w:r>
      <w:r>
        <w:rPr>
          <w:rFonts w:hint="eastAsia"/>
          <w:color w:val="auto"/>
        </w:rPr>
        <w:t>标签及二维码</w:t>
      </w:r>
      <w:r>
        <w:rPr>
          <w:rFonts w:hint="eastAsia"/>
          <w:color w:val="auto"/>
          <w:lang w:val="en-US" w:eastAsia="zh-CN"/>
        </w:rPr>
        <w:t>标识</w:t>
      </w:r>
      <w:r>
        <w:rPr>
          <w:rFonts w:hint="eastAsia"/>
          <w:color w:val="auto"/>
        </w:rPr>
        <w:t>的</w:t>
      </w:r>
      <w:r>
        <w:rPr>
          <w:rFonts w:hint="eastAsia"/>
          <w:color w:val="auto"/>
          <w:lang w:val="en-US" w:eastAsia="zh-CN"/>
        </w:rPr>
        <w:t>选用要求、嵌合要求</w:t>
      </w:r>
      <w:r>
        <w:rPr>
          <w:rFonts w:hint="eastAsia"/>
          <w:color w:val="auto"/>
        </w:rPr>
        <w:t>、</w:t>
      </w:r>
      <w:r>
        <w:rPr>
          <w:rFonts w:hint="eastAsia"/>
          <w:color w:val="auto"/>
          <w:lang w:val="en-US" w:eastAsia="zh-CN"/>
        </w:rPr>
        <w:t>贴装要求和安全要求</w:t>
      </w:r>
      <w:r>
        <w:rPr>
          <w:rFonts w:hint="eastAsia"/>
          <w:color w:val="auto"/>
        </w:rPr>
        <w:t>。</w:t>
      </w:r>
    </w:p>
    <w:p w14:paraId="5E95991C">
      <w:pPr>
        <w:pStyle w:val="61"/>
        <w:ind w:firstLine="420"/>
        <w:rPr>
          <w:color w:val="auto"/>
        </w:rPr>
      </w:pPr>
      <w:bookmarkStart w:id="51" w:name="_Toc17233334"/>
      <w:bookmarkStart w:id="52" w:name="_Toc24884219"/>
      <w:bookmarkStart w:id="53" w:name="_Toc17233326"/>
      <w:bookmarkStart w:id="54" w:name="_Toc26648466"/>
      <w:bookmarkStart w:id="55" w:name="_Toc24884212"/>
      <w:r>
        <w:rPr>
          <w:rFonts w:hint="eastAsia"/>
          <w:color w:val="auto"/>
        </w:rPr>
        <w:t>本文件适用于</w:t>
      </w:r>
      <w:bookmarkStart w:id="56" w:name="_Toc9934"/>
      <w:r>
        <w:rPr>
          <w:rFonts w:hint="eastAsia"/>
          <w:color w:val="auto"/>
          <w:lang w:val="en-US" w:eastAsia="zh-CN"/>
        </w:rPr>
        <w:t>公安机关警用</w:t>
      </w:r>
      <w:r>
        <w:rPr>
          <w:rFonts w:hint="eastAsia"/>
          <w:color w:val="auto"/>
        </w:rPr>
        <w:t>装备</w:t>
      </w:r>
      <w:r>
        <w:rPr>
          <w:rFonts w:hint="eastAsia"/>
          <w:color w:val="auto"/>
          <w:lang w:val="en-US" w:eastAsia="zh-CN"/>
        </w:rPr>
        <w:t>采购、使用、</w:t>
      </w:r>
      <w:r>
        <w:rPr>
          <w:rFonts w:hint="eastAsia" w:ascii="宋体" w:hAnsi="Times New Roman" w:eastAsia="宋体" w:cs="Times New Roman"/>
          <w:color w:val="auto"/>
          <w:sz w:val="21"/>
          <w:szCs w:val="20"/>
        </w:rPr>
        <w:t>维护、调配、报废</w:t>
      </w:r>
      <w:r>
        <w:rPr>
          <w:rFonts w:hint="eastAsia"/>
          <w:color w:val="auto"/>
          <w:lang w:val="en-US" w:eastAsia="zh-CN"/>
        </w:rPr>
        <w:t>等</w:t>
      </w:r>
      <w:r>
        <w:rPr>
          <w:rFonts w:hint="eastAsia"/>
          <w:color w:val="auto"/>
          <w:lang w:eastAsia="zh-CN"/>
        </w:rPr>
        <w:t>工作</w:t>
      </w:r>
      <w:r>
        <w:rPr>
          <w:rFonts w:hint="eastAsia"/>
          <w:color w:val="auto"/>
        </w:rPr>
        <w:t>。</w:t>
      </w:r>
      <w:bookmarkEnd w:id="56"/>
    </w:p>
    <w:p w14:paraId="29408AAB">
      <w:pPr>
        <w:pStyle w:val="108"/>
        <w:spacing w:before="312" w:after="312"/>
      </w:pPr>
      <w:bookmarkStart w:id="57" w:name="_Toc97191424"/>
      <w:bookmarkStart w:id="58" w:name="_Toc21339"/>
      <w:bookmarkStart w:id="59" w:name="_Toc14900"/>
      <w:bookmarkStart w:id="60" w:name="_Toc7262"/>
      <w:bookmarkStart w:id="61" w:name="_Toc12757"/>
      <w:bookmarkStart w:id="62" w:name="_Toc26986772"/>
      <w:bookmarkStart w:id="63" w:name="_Toc1305"/>
      <w:bookmarkStart w:id="64" w:name="_Toc16201"/>
      <w:bookmarkStart w:id="65" w:name="_Toc26718931"/>
      <w:bookmarkStart w:id="66" w:name="_Toc26986531"/>
      <w:bookmarkStart w:id="67" w:name="_Toc4776"/>
      <w:bookmarkStart w:id="68" w:name="_Toc24756"/>
      <w:bookmarkStart w:id="69" w:name="_Toc21269"/>
      <w:r>
        <w:rPr>
          <w:rFonts w:hint="eastAsia"/>
        </w:rPr>
        <w:t>规范性引用文件</w:t>
      </w:r>
      <w:bookmarkEnd w:id="51"/>
      <w:bookmarkEnd w:id="52"/>
      <w:bookmarkEnd w:id="53"/>
      <w:bookmarkEnd w:id="54"/>
      <w:bookmarkEnd w:id="55"/>
      <w:bookmarkEnd w:id="57"/>
      <w:bookmarkEnd w:id="58"/>
      <w:bookmarkEnd w:id="59"/>
      <w:bookmarkEnd w:id="60"/>
      <w:bookmarkEnd w:id="61"/>
      <w:bookmarkEnd w:id="62"/>
      <w:bookmarkEnd w:id="63"/>
      <w:bookmarkEnd w:id="64"/>
      <w:bookmarkEnd w:id="65"/>
      <w:bookmarkEnd w:id="66"/>
      <w:bookmarkEnd w:id="67"/>
      <w:bookmarkEnd w:id="68"/>
      <w:bookmarkEnd w:id="69"/>
    </w:p>
    <w:p w14:paraId="7956594A">
      <w:pPr>
        <w:pStyle w:val="61"/>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B0042EF">
      <w:pPr>
        <w:pStyle w:val="61"/>
        <w:ind w:firstLine="420"/>
        <w:rPr>
          <w:rFonts w:hint="eastAsia" w:ascii="宋体" w:hAnsi="Times New Roman" w:eastAsia="宋体" w:cs="Times New Roman"/>
          <w:sz w:val="21"/>
          <w:lang w:val="en-US" w:eastAsia="zh-CN" w:bidi="ar-SA"/>
        </w:rPr>
      </w:pPr>
      <w:r>
        <w:rPr>
          <w:rFonts w:hint="eastAsia"/>
          <w:color w:val="auto"/>
          <w:lang w:val="en-US" w:eastAsia="zh-CN"/>
        </w:rPr>
        <w:fldChar w:fldCharType="begin"/>
      </w:r>
      <w:r>
        <w:rPr>
          <w:rFonts w:hint="eastAsia"/>
          <w:color w:val="auto"/>
          <w:lang w:val="en-US" w:eastAsia="zh-CN"/>
        </w:rPr>
        <w:instrText xml:space="preserve"> HYPERLINK "javascript:void(0)" </w:instrText>
      </w:r>
      <w:r>
        <w:rPr>
          <w:rFonts w:hint="eastAsia"/>
          <w:color w:val="auto"/>
          <w:lang w:val="en-US" w:eastAsia="zh-CN"/>
        </w:rPr>
        <w:fldChar w:fldCharType="separate"/>
      </w:r>
      <w:r>
        <w:rPr>
          <w:rFonts w:hint="default"/>
          <w:color w:val="auto"/>
          <w:lang w:val="en-US" w:eastAsia="zh-CN"/>
        </w:rPr>
        <w:t>GB/T 7027-2002</w:t>
      </w:r>
      <w:r>
        <w:rPr>
          <w:rFonts w:hint="default"/>
          <w:color w:val="auto"/>
          <w:lang w:val="en-US" w:eastAsia="zh-CN"/>
        </w:rPr>
        <w:fldChar w:fldCharType="end"/>
      </w:r>
      <w:r>
        <w:rPr>
          <w:rFonts w:hint="eastAsia"/>
          <w:color w:val="auto"/>
          <w:lang w:val="en-US" w:eastAsia="zh-CN"/>
        </w:rPr>
        <w:t xml:space="preserve"> </w:t>
      </w:r>
      <w:r>
        <w:rPr>
          <w:rFonts w:hint="eastAsia"/>
          <w:color w:val="auto"/>
          <w:lang w:val="en-US" w:eastAsia="zh-CN"/>
        </w:rPr>
        <w:fldChar w:fldCharType="begin"/>
      </w:r>
      <w:r>
        <w:rPr>
          <w:rFonts w:hint="eastAsia"/>
          <w:color w:val="auto"/>
          <w:lang w:val="en-US" w:eastAsia="zh-CN"/>
        </w:rPr>
        <w:instrText xml:space="preserve"> HYPERLINK "javascript:void(0)" </w:instrText>
      </w:r>
      <w:r>
        <w:rPr>
          <w:rFonts w:hint="eastAsia"/>
          <w:color w:val="auto"/>
          <w:lang w:val="en-US" w:eastAsia="zh-CN"/>
        </w:rPr>
        <w:fldChar w:fldCharType="separate"/>
      </w:r>
      <w:r>
        <w:rPr>
          <w:rFonts w:hint="default"/>
          <w:color w:val="auto"/>
          <w:lang w:val="en-US" w:eastAsia="zh-CN"/>
        </w:rPr>
        <w:t>信息分类和编码的基本原则与方法</w:t>
      </w:r>
      <w:r>
        <w:rPr>
          <w:rFonts w:hint="default"/>
          <w:color w:val="auto"/>
          <w:lang w:val="en-US" w:eastAsia="zh-CN"/>
        </w:rPr>
        <w:fldChar w:fldCharType="end"/>
      </w:r>
    </w:p>
    <w:p w14:paraId="647248C1">
      <w:pPr>
        <w:pStyle w:val="61"/>
        <w:ind w:firstLine="420"/>
        <w:rPr>
          <w:rFonts w:hint="eastAsia"/>
          <w:color w:val="auto"/>
        </w:rPr>
      </w:pPr>
      <w:bookmarkStart w:id="70" w:name="_Toc97191425"/>
      <w:r>
        <w:rPr>
          <w:rFonts w:hint="eastAsia"/>
          <w:color w:val="auto"/>
        </w:rPr>
        <w:t>GB</w:t>
      </w:r>
      <w:r>
        <w:rPr>
          <w:rFonts w:hint="eastAsia"/>
          <w:color w:val="000000" w:themeColor="text1"/>
          <w14:textFill>
            <w14:solidFill>
              <w14:schemeClr w14:val="tx1"/>
            </w14:solidFill>
          </w14:textFill>
        </w:rPr>
        <w:t>/</w:t>
      </w:r>
      <w:r>
        <w:rPr>
          <w:rFonts w:hint="eastAsia"/>
          <w:color w:val="auto"/>
        </w:rPr>
        <w:t xml:space="preserve">T 18284-2000 快速响应矩阵码 </w:t>
      </w:r>
    </w:p>
    <w:p w14:paraId="32BB80F5">
      <w:pPr>
        <w:pStyle w:val="61"/>
        <w:ind w:firstLine="420"/>
        <w:rPr>
          <w:rFonts w:hint="eastAsia"/>
          <w:color w:val="auto"/>
        </w:rPr>
      </w:pPr>
      <w:r>
        <w:rPr>
          <w:rFonts w:hint="eastAsia"/>
          <w:color w:val="auto"/>
        </w:rPr>
        <w:t>GB/T 29768-2013 信息技术 射频识别 800/900MHz 空中接口协议</w:t>
      </w:r>
    </w:p>
    <w:p w14:paraId="7E150B7D">
      <w:pPr>
        <w:pStyle w:val="61"/>
        <w:ind w:firstLine="420"/>
        <w:rPr>
          <w:rFonts w:hint="eastAsia"/>
          <w:color w:val="auto"/>
          <w:lang w:val="en-US" w:eastAsia="zh-CN"/>
        </w:rPr>
      </w:pPr>
      <w:r>
        <w:rPr>
          <w:rFonts w:hint="default"/>
          <w:color w:val="auto"/>
          <w:lang w:val="en-US" w:eastAsia="zh-CN"/>
        </w:rPr>
        <w:t>GB/T 35290-2023</w:t>
      </w:r>
      <w:r>
        <w:rPr>
          <w:rFonts w:hint="eastAsia"/>
          <w:color w:val="auto"/>
          <w:lang w:val="en-US" w:eastAsia="zh-CN"/>
        </w:rPr>
        <w:t xml:space="preserve"> 信息安全技术 射频识别（RFID）系统安全技术规范</w:t>
      </w:r>
    </w:p>
    <w:p w14:paraId="4814E8DA">
      <w:pPr>
        <w:pStyle w:val="61"/>
        <w:ind w:firstLine="420"/>
        <w:rPr>
          <w:rFonts w:hint="default"/>
          <w:color w:val="auto"/>
          <w:lang w:val="en-US" w:eastAsia="zh-CN"/>
        </w:rPr>
      </w:pPr>
      <w:r>
        <w:rPr>
          <w:rFonts w:hint="eastAsia" w:ascii="宋体" w:hAnsi="宋体" w:eastAsia="宋体" w:cs="宋体"/>
          <w:color w:val="000000"/>
          <w:sz w:val="21"/>
          <w:szCs w:val="21"/>
          <w:lang w:val="en-US" w:eastAsia="zh-CN"/>
        </w:rPr>
        <w:t>GA/T 548-2012 公安装备资产分类与代码</w:t>
      </w:r>
    </w:p>
    <w:p w14:paraId="425A2244">
      <w:pPr>
        <w:pStyle w:val="61"/>
        <w:ind w:firstLine="420"/>
        <w:rPr>
          <w:rFonts w:hint="eastAsia"/>
          <w:color w:val="auto"/>
          <w:lang w:val="en-US" w:eastAsia="zh-CN"/>
        </w:rPr>
      </w:pPr>
      <w:r>
        <w:rPr>
          <w:rFonts w:hint="eastAsia"/>
          <w:color w:val="auto"/>
          <w:lang w:val="en-US" w:eastAsia="zh-CN"/>
        </w:rPr>
        <w:t xml:space="preserve">ISO 18000-6C 信息技术—用于单品管理的射频识别（RFID）—第 6C 部分：频率为 860- 960MHz 通信的空中接口参数 </w:t>
      </w:r>
      <w:r>
        <w:rPr>
          <w:rFonts w:hint="default"/>
          <w:color w:val="auto"/>
          <w:lang w:val="en-US" w:eastAsia="zh-CN"/>
        </w:rPr>
        <w:t>(Information technology — Radio frequency identification for item managementPart 6: Parameters for air interface communications at 860 MHz to 960 MHz)</w:t>
      </w:r>
    </w:p>
    <w:p w14:paraId="10DD9ACC">
      <w:pPr>
        <w:pStyle w:val="108"/>
        <w:spacing w:before="312" w:after="312"/>
      </w:pPr>
      <w:bookmarkStart w:id="71" w:name="_Toc6879"/>
      <w:bookmarkStart w:id="72" w:name="_Toc17605"/>
      <w:bookmarkStart w:id="73" w:name="_Toc23840"/>
      <w:bookmarkStart w:id="74" w:name="_Toc21332"/>
      <w:bookmarkStart w:id="75" w:name="_Toc7891"/>
      <w:bookmarkStart w:id="76" w:name="_Toc32471"/>
      <w:bookmarkStart w:id="77" w:name="_Toc8337"/>
      <w:bookmarkStart w:id="78" w:name="_Toc28839"/>
      <w:bookmarkStart w:id="79" w:name="_Toc22775"/>
      <w:r>
        <w:rPr>
          <w:rFonts w:hint="eastAsia"/>
          <w:szCs w:val="21"/>
        </w:rPr>
        <w:t>术语和定义</w:t>
      </w:r>
      <w:bookmarkEnd w:id="70"/>
      <w:bookmarkEnd w:id="71"/>
      <w:bookmarkEnd w:id="72"/>
      <w:bookmarkEnd w:id="73"/>
      <w:bookmarkEnd w:id="74"/>
      <w:bookmarkEnd w:id="75"/>
      <w:bookmarkEnd w:id="76"/>
      <w:bookmarkEnd w:id="77"/>
      <w:bookmarkEnd w:id="78"/>
      <w:bookmarkEnd w:id="79"/>
    </w:p>
    <w:p w14:paraId="1B639A10">
      <w:pPr>
        <w:pStyle w:val="61"/>
        <w:ind w:firstLine="420"/>
      </w:pPr>
      <w:bookmarkStart w:id="80" w:name="_Toc26986532"/>
      <w:bookmarkEnd w:id="80"/>
      <w:r>
        <w:t>本文件没有需要界定的术语和定义。</w:t>
      </w:r>
    </w:p>
    <w:p w14:paraId="5A063CB4">
      <w:pPr>
        <w:pStyle w:val="108"/>
        <w:spacing w:before="312" w:after="312"/>
      </w:pPr>
      <w:bookmarkStart w:id="81" w:name="_Toc8961"/>
      <w:bookmarkStart w:id="82" w:name="_Toc22482"/>
      <w:bookmarkStart w:id="83" w:name="_Toc4848"/>
      <w:bookmarkStart w:id="84" w:name="_Toc20782"/>
      <w:bookmarkStart w:id="85" w:name="_Toc26686"/>
      <w:bookmarkStart w:id="86" w:name="_Toc31282"/>
      <w:bookmarkStart w:id="87" w:name="_Toc22853"/>
      <w:bookmarkStart w:id="88" w:name="_Toc9211"/>
      <w:bookmarkStart w:id="89" w:name="_Toc25861"/>
      <w:r>
        <w:t>缩略语</w:t>
      </w:r>
      <w:bookmarkEnd w:id="81"/>
      <w:bookmarkEnd w:id="82"/>
      <w:bookmarkEnd w:id="83"/>
      <w:bookmarkEnd w:id="84"/>
      <w:bookmarkEnd w:id="85"/>
      <w:bookmarkEnd w:id="86"/>
      <w:bookmarkEnd w:id="87"/>
      <w:bookmarkEnd w:id="88"/>
      <w:bookmarkEnd w:id="89"/>
    </w:p>
    <w:p w14:paraId="0202E110">
      <w:pPr>
        <w:pStyle w:val="61"/>
        <w:rPr>
          <w:highlight w:val="none"/>
        </w:rPr>
      </w:pPr>
      <w:r>
        <w:rPr>
          <w:highlight w:val="none"/>
        </w:rPr>
        <w:t>下列缩略语适用于本文件</w:t>
      </w:r>
      <w:r>
        <w:rPr>
          <w:rFonts w:hint="eastAsia"/>
          <w:highlight w:val="none"/>
        </w:rPr>
        <w:t>。</w:t>
      </w:r>
    </w:p>
    <w:p w14:paraId="51A4B065">
      <w:pPr>
        <w:pStyle w:val="61"/>
        <w:ind w:firstLine="420"/>
        <w:rPr>
          <w:rFonts w:hAnsi="宋体"/>
          <w:color w:val="auto"/>
          <w:highlight w:val="none"/>
        </w:rPr>
      </w:pPr>
      <w:r>
        <w:rPr>
          <w:rFonts w:hint="eastAsia" w:hAnsi="宋体"/>
          <w:color w:val="auto"/>
          <w:highlight w:val="none"/>
        </w:rPr>
        <w:t>dBi</w:t>
      </w:r>
      <w:r>
        <w:rPr>
          <w:rFonts w:hAnsi="宋体"/>
          <w:color w:val="auto"/>
          <w:highlight w:val="none"/>
        </w:rPr>
        <w:t>：</w:t>
      </w:r>
      <w:r>
        <w:rPr>
          <w:rFonts w:hint="eastAsia" w:hAnsi="宋体" w:cs="新宋体"/>
          <w:color w:val="auto"/>
          <w:szCs w:val="21"/>
          <w:highlight w:val="none"/>
        </w:rPr>
        <w:t>天线增益单位</w:t>
      </w:r>
      <w:r>
        <w:rPr>
          <w:rFonts w:hAnsi="宋体"/>
          <w:color w:val="auto"/>
          <w:highlight w:val="none"/>
        </w:rPr>
        <w:t>（dB isotropic）</w:t>
      </w:r>
    </w:p>
    <w:p w14:paraId="1B6F5C13">
      <w:pPr>
        <w:pStyle w:val="61"/>
        <w:ind w:firstLine="420"/>
        <w:rPr>
          <w:rFonts w:hAnsi="宋体"/>
          <w:color w:val="auto"/>
          <w:highlight w:val="none"/>
        </w:rPr>
      </w:pPr>
      <w:r>
        <w:rPr>
          <w:rFonts w:hint="eastAsia" w:hAnsi="宋体"/>
          <w:color w:val="000000" w:themeColor="text1"/>
          <w:highlight w:val="none"/>
          <w14:textFill>
            <w14:solidFill>
              <w14:schemeClr w14:val="tx1"/>
            </w14:solidFill>
          </w14:textFill>
        </w:rPr>
        <w:t>EPC</w:t>
      </w:r>
      <w:r>
        <w:rPr>
          <w:rFonts w:hAnsi="宋体"/>
          <w:color w:val="000000" w:themeColor="text1"/>
          <w:highlight w:val="none"/>
          <w14:textFill>
            <w14:solidFill>
              <w14:schemeClr w14:val="tx1"/>
            </w14:solidFill>
          </w14:textFill>
        </w:rPr>
        <w:t>：</w:t>
      </w:r>
      <w:r>
        <w:rPr>
          <w:rFonts w:hint="eastAsia" w:hAnsi="宋体" w:cs="新宋体"/>
          <w:color w:val="000000" w:themeColor="text1"/>
          <w:szCs w:val="21"/>
          <w:highlight w:val="none"/>
          <w14:textFill>
            <w14:solidFill>
              <w14:schemeClr w14:val="tx1"/>
            </w14:solidFill>
          </w14:textFill>
        </w:rPr>
        <w:t>电子</w:t>
      </w:r>
      <w:r>
        <w:rPr>
          <w:rFonts w:hint="eastAsia" w:hAnsi="宋体" w:cs="新宋体"/>
          <w:color w:val="000000" w:themeColor="text1"/>
          <w:szCs w:val="21"/>
          <w:highlight w:val="none"/>
          <w:lang w:val="en-US" w:eastAsia="zh-CN"/>
          <w14:textFill>
            <w14:solidFill>
              <w14:schemeClr w14:val="tx1"/>
            </w14:solidFill>
          </w14:textFill>
        </w:rPr>
        <w:t>产品</w:t>
      </w:r>
      <w:r>
        <w:rPr>
          <w:rFonts w:hint="eastAsia" w:hAnsi="宋体" w:cs="新宋体"/>
          <w:color w:val="000000" w:themeColor="text1"/>
          <w:szCs w:val="21"/>
          <w:highlight w:val="none"/>
          <w14:textFill>
            <w14:solidFill>
              <w14:schemeClr w14:val="tx1"/>
            </w14:solidFill>
          </w14:textFill>
        </w:rPr>
        <w:t>代码</w:t>
      </w:r>
      <w:r>
        <w:rPr>
          <w:rFonts w:hAnsi="宋体"/>
          <w:color w:val="000000" w:themeColor="text1"/>
          <w:highlight w:val="none"/>
          <w14:textFill>
            <w14:solidFill>
              <w14:schemeClr w14:val="tx1"/>
            </w14:solidFill>
          </w14:textFill>
        </w:rPr>
        <w:t>（Electronic Product Code）</w:t>
      </w:r>
    </w:p>
    <w:p w14:paraId="72581396">
      <w:pPr>
        <w:pStyle w:val="61"/>
        <w:ind w:firstLine="420"/>
        <w:rPr>
          <w:rFonts w:hAnsi="宋体"/>
          <w:highlight w:val="none"/>
        </w:rPr>
      </w:pPr>
      <w:r>
        <w:rPr>
          <w:rFonts w:hint="eastAsia" w:hAnsi="宋体"/>
          <w:color w:val="auto"/>
          <w:highlight w:val="none"/>
        </w:rPr>
        <w:t>PDA</w:t>
      </w:r>
      <w:r>
        <w:rPr>
          <w:rFonts w:hAnsi="宋体"/>
          <w:color w:val="auto"/>
          <w:highlight w:val="none"/>
        </w:rPr>
        <w:t>：</w:t>
      </w:r>
      <w:r>
        <w:rPr>
          <w:rFonts w:hint="eastAsia" w:hAnsi="宋体"/>
          <w:color w:val="auto"/>
          <w:highlight w:val="none"/>
        </w:rPr>
        <w:t>超高频</w:t>
      </w:r>
      <w:r>
        <w:rPr>
          <w:rFonts w:hAnsi="宋体"/>
          <w:color w:val="auto"/>
          <w:highlight w:val="none"/>
        </w:rPr>
        <w:t>手持设备（</w:t>
      </w:r>
      <w:r>
        <w:rPr>
          <w:rFonts w:hint="eastAsia" w:hAnsi="宋体"/>
          <w:color w:val="auto"/>
          <w:highlight w:val="none"/>
        </w:rPr>
        <w:t>Personal</w:t>
      </w:r>
      <w:r>
        <w:rPr>
          <w:rFonts w:hAnsi="宋体"/>
          <w:color w:val="auto"/>
          <w:highlight w:val="none"/>
        </w:rPr>
        <w:t xml:space="preserve"> Digital Assistant）</w:t>
      </w:r>
    </w:p>
    <w:p w14:paraId="4B6E456E">
      <w:pPr>
        <w:pStyle w:val="61"/>
        <w:ind w:firstLine="420"/>
        <w:rPr>
          <w:rFonts w:hAnsi="宋体"/>
          <w:color w:val="auto"/>
          <w:highlight w:val="none"/>
        </w:rPr>
      </w:pPr>
      <w:r>
        <w:rPr>
          <w:rFonts w:hint="eastAsia" w:hAnsi="宋体"/>
          <w:color w:val="auto"/>
          <w:highlight w:val="none"/>
        </w:rPr>
        <w:t>RFID</w:t>
      </w:r>
      <w:r>
        <w:rPr>
          <w:rFonts w:hAnsi="宋体"/>
          <w:color w:val="auto"/>
          <w:highlight w:val="none"/>
        </w:rPr>
        <w:t>：</w:t>
      </w:r>
      <w:r>
        <w:rPr>
          <w:rFonts w:hint="eastAsia" w:hAnsi="宋体"/>
          <w:color w:val="auto"/>
          <w:highlight w:val="none"/>
        </w:rPr>
        <w:t>射频</w:t>
      </w:r>
      <w:r>
        <w:rPr>
          <w:rFonts w:hAnsi="宋体"/>
          <w:color w:val="auto"/>
          <w:highlight w:val="none"/>
        </w:rPr>
        <w:t>识别技术（Radio Frequency Identification）</w:t>
      </w:r>
    </w:p>
    <w:p w14:paraId="2DD0C056">
      <w:pPr>
        <w:pStyle w:val="61"/>
        <w:ind w:firstLine="420"/>
        <w:rPr>
          <w:rFonts w:hAnsi="宋体"/>
          <w:highlight w:val="none"/>
        </w:rPr>
      </w:pPr>
      <w:r>
        <w:rPr>
          <w:rFonts w:hint="eastAsia" w:hAnsi="宋体"/>
          <w:highlight w:val="none"/>
        </w:rPr>
        <w:t>UHF</w:t>
      </w:r>
      <w:r>
        <w:rPr>
          <w:rFonts w:hAnsi="宋体"/>
          <w:highlight w:val="none"/>
        </w:rPr>
        <w:t>：</w:t>
      </w:r>
      <w:r>
        <w:rPr>
          <w:rFonts w:hint="eastAsia" w:hAnsi="宋体"/>
          <w:highlight w:val="none"/>
        </w:rPr>
        <w:t>超高频</w:t>
      </w:r>
      <w:r>
        <w:rPr>
          <w:rFonts w:hAnsi="宋体"/>
          <w:highlight w:val="none"/>
        </w:rPr>
        <w:t>（U</w:t>
      </w:r>
      <w:r>
        <w:rPr>
          <w:rFonts w:hint="eastAsia" w:hAnsi="宋体"/>
          <w:highlight w:val="none"/>
          <w:lang w:val="en-US" w:eastAsia="zh-CN"/>
        </w:rPr>
        <w:t>l</w:t>
      </w:r>
      <w:r>
        <w:rPr>
          <w:rFonts w:hAnsi="宋体"/>
          <w:highlight w:val="none"/>
        </w:rPr>
        <w:t>tra</w:t>
      </w:r>
      <w:r>
        <w:rPr>
          <w:rFonts w:hint="eastAsia" w:hAnsi="宋体"/>
          <w:highlight w:val="none"/>
          <w:lang w:val="en-US" w:eastAsia="zh-CN"/>
        </w:rPr>
        <w:t xml:space="preserve"> </w:t>
      </w:r>
      <w:r>
        <w:rPr>
          <w:rFonts w:hAnsi="宋体"/>
          <w:highlight w:val="none"/>
        </w:rPr>
        <w:t>High Frequency）</w:t>
      </w:r>
    </w:p>
    <w:p w14:paraId="5CD12311">
      <w:pPr>
        <w:pStyle w:val="108"/>
        <w:spacing w:before="312" w:after="312"/>
      </w:pPr>
      <w:bookmarkStart w:id="90" w:name="_Toc26088"/>
      <w:bookmarkStart w:id="91" w:name="_Toc2005"/>
      <w:bookmarkStart w:id="92" w:name="_Toc28005"/>
      <w:bookmarkStart w:id="93" w:name="_Toc21182"/>
      <w:bookmarkStart w:id="94" w:name="_Toc2208"/>
      <w:bookmarkStart w:id="95" w:name="_Toc846"/>
      <w:bookmarkStart w:id="96" w:name="_Toc16329"/>
      <w:bookmarkStart w:id="97" w:name="_Toc2339"/>
      <w:bookmarkStart w:id="98" w:name="_Toc992"/>
      <w:r>
        <w:rPr>
          <w:rFonts w:hint="eastAsia"/>
          <w:lang w:val="en-US" w:eastAsia="zh-CN"/>
        </w:rPr>
        <w:t>选用要求</w:t>
      </w:r>
      <w:bookmarkEnd w:id="90"/>
      <w:bookmarkEnd w:id="91"/>
      <w:bookmarkEnd w:id="92"/>
      <w:bookmarkEnd w:id="93"/>
      <w:bookmarkEnd w:id="94"/>
      <w:bookmarkEnd w:id="95"/>
      <w:bookmarkEnd w:id="96"/>
      <w:bookmarkEnd w:id="97"/>
      <w:bookmarkEnd w:id="98"/>
    </w:p>
    <w:p w14:paraId="3F8E8380">
      <w:pPr>
        <w:pStyle w:val="109"/>
        <w:spacing w:before="156" w:after="156"/>
        <w:rPr>
          <w:szCs w:val="21"/>
        </w:rPr>
      </w:pPr>
      <w:bookmarkStart w:id="99" w:name="_Toc16967"/>
      <w:bookmarkStart w:id="100" w:name="_Toc3399"/>
      <w:bookmarkStart w:id="101" w:name="_Toc5240"/>
      <w:bookmarkStart w:id="102" w:name="_Toc10129"/>
      <w:bookmarkStart w:id="103" w:name="_Toc7960"/>
      <w:bookmarkStart w:id="104" w:name="_Toc22770"/>
      <w:bookmarkStart w:id="105" w:name="_Toc27064"/>
      <w:bookmarkStart w:id="106" w:name="_Toc11563"/>
      <w:bookmarkStart w:id="107" w:name="_Toc22828"/>
      <w:r>
        <w:rPr>
          <w:rFonts w:hint="eastAsia"/>
          <w:szCs w:val="21"/>
        </w:rPr>
        <w:t>RFID标签技术参数</w:t>
      </w:r>
      <w:bookmarkEnd w:id="99"/>
      <w:bookmarkEnd w:id="100"/>
      <w:bookmarkEnd w:id="101"/>
      <w:bookmarkEnd w:id="102"/>
      <w:bookmarkEnd w:id="103"/>
      <w:bookmarkEnd w:id="104"/>
      <w:bookmarkEnd w:id="105"/>
      <w:bookmarkEnd w:id="106"/>
      <w:bookmarkEnd w:id="107"/>
    </w:p>
    <w:p w14:paraId="262DD41C">
      <w:pPr>
        <w:pStyle w:val="61"/>
        <w:ind w:firstLine="420"/>
        <w:rPr>
          <w:rFonts w:hAnsi="宋体" w:cs="宋体"/>
          <w:color w:val="000000"/>
          <w:szCs w:val="21"/>
        </w:rPr>
      </w:pPr>
      <w:r>
        <w:rPr>
          <w:rFonts w:hint="eastAsia" w:hAnsi="宋体" w:cs="宋体"/>
          <w:color w:val="000000"/>
          <w:szCs w:val="21"/>
        </w:rPr>
        <w:t>警用装备R</w:t>
      </w:r>
      <w:r>
        <w:rPr>
          <w:rFonts w:hAnsi="宋体" w:cs="宋体"/>
          <w:color w:val="000000"/>
          <w:szCs w:val="21"/>
        </w:rPr>
        <w:t>FI</w:t>
      </w:r>
      <w:r>
        <w:rPr>
          <w:rFonts w:hAnsi="宋体" w:cs="宋体"/>
          <w:color w:val="000000" w:themeColor="text1"/>
          <w:szCs w:val="21"/>
          <w14:textFill>
            <w14:solidFill>
              <w14:schemeClr w14:val="tx1"/>
            </w14:solidFill>
          </w14:textFill>
        </w:rPr>
        <w:t>D</w:t>
      </w:r>
      <w:r>
        <w:rPr>
          <w:rFonts w:hint="eastAsia" w:hAnsi="宋体" w:cs="宋体"/>
          <w:color w:val="000000" w:themeColor="text1"/>
          <w:szCs w:val="21"/>
          <w:lang w:val="en-US" w:eastAsia="zh-CN"/>
          <w14:textFill>
            <w14:solidFill>
              <w14:schemeClr w14:val="tx1"/>
            </w14:solidFill>
          </w14:textFill>
        </w:rPr>
        <w:t>标签</w:t>
      </w:r>
      <w:r>
        <w:rPr>
          <w:rFonts w:hint="eastAsia" w:hAnsi="宋体" w:cs="宋体"/>
          <w:color w:val="000000" w:themeColor="text1"/>
          <w:szCs w:val="21"/>
          <w14:textFill>
            <w14:solidFill>
              <w14:schemeClr w14:val="tx1"/>
            </w14:solidFill>
          </w14:textFill>
        </w:rPr>
        <w:t>的</w:t>
      </w:r>
      <w:r>
        <w:rPr>
          <w:rFonts w:hint="eastAsia" w:hAnsi="宋体" w:cs="宋体"/>
          <w:color w:val="000000"/>
          <w:szCs w:val="21"/>
        </w:rPr>
        <w:t>制作和选用应符合以下技术</w:t>
      </w:r>
      <w:r>
        <w:rPr>
          <w:rFonts w:hint="eastAsia" w:hAnsi="宋体" w:cs="宋体"/>
          <w:color w:val="000000"/>
          <w:szCs w:val="21"/>
          <w:lang w:val="en-US" w:eastAsia="zh-CN"/>
        </w:rPr>
        <w:t>要求</w:t>
      </w:r>
      <w:r>
        <w:rPr>
          <w:rFonts w:hint="eastAsia" w:hAnsi="宋体" w:cs="宋体"/>
          <w:color w:val="000000"/>
          <w:szCs w:val="21"/>
          <w:lang w:eastAsia="zh-CN"/>
        </w:rPr>
        <w:t>，</w:t>
      </w:r>
      <w:r>
        <w:rPr>
          <w:rFonts w:hint="eastAsia" w:hAnsi="宋体" w:cs="宋体"/>
          <w:color w:val="000000"/>
          <w:szCs w:val="21"/>
        </w:rPr>
        <w:t>见表1</w:t>
      </w:r>
      <w:r>
        <w:rPr>
          <w:rFonts w:hAnsi="宋体" w:cs="宋体"/>
          <w:color w:val="000000"/>
          <w:szCs w:val="21"/>
        </w:rPr>
        <w:t>。</w:t>
      </w:r>
    </w:p>
    <w:p w14:paraId="2FF3039B">
      <w:pPr>
        <w:pStyle w:val="116"/>
        <w:spacing w:before="156" w:after="156"/>
      </w:pPr>
      <w:r>
        <w:t>RFID标签制作和选用技术要求</w:t>
      </w:r>
    </w:p>
    <w:tbl>
      <w:tblPr>
        <w:tblStyle w:val="2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72"/>
        <w:gridCol w:w="3370"/>
        <w:gridCol w:w="5318"/>
      </w:tblGrid>
      <w:tr w14:paraId="75C2F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359" w:type="pct"/>
            <w:noWrap w:val="0"/>
            <w:vAlign w:val="center"/>
          </w:tcPr>
          <w:p w14:paraId="7CDE1FE1">
            <w:pPr>
              <w:pStyle w:val="182"/>
            </w:pPr>
            <w:r>
              <w:rPr>
                <w:rFonts w:hint="eastAsia"/>
              </w:rPr>
              <w:t>序号</w:t>
            </w:r>
          </w:p>
        </w:tc>
        <w:tc>
          <w:tcPr>
            <w:tcW w:w="1800" w:type="pct"/>
            <w:noWrap w:val="0"/>
            <w:vAlign w:val="center"/>
          </w:tcPr>
          <w:p w14:paraId="32717B8B">
            <w:pPr>
              <w:pStyle w:val="182"/>
            </w:pPr>
            <w:r>
              <w:rPr>
                <w:rFonts w:hint="eastAsia"/>
              </w:rPr>
              <w:t>内容</w:t>
            </w:r>
          </w:p>
        </w:tc>
        <w:tc>
          <w:tcPr>
            <w:tcW w:w="2840" w:type="pct"/>
            <w:noWrap w:val="0"/>
            <w:vAlign w:val="center"/>
          </w:tcPr>
          <w:p w14:paraId="4DDA1C63">
            <w:pPr>
              <w:pStyle w:val="182"/>
            </w:pPr>
            <w:r>
              <w:rPr>
                <w:rFonts w:hint="eastAsia"/>
              </w:rPr>
              <w:t>技术要求</w:t>
            </w:r>
          </w:p>
        </w:tc>
      </w:tr>
      <w:tr w14:paraId="028F8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59" w:type="pct"/>
            <w:noWrap w:val="0"/>
            <w:vAlign w:val="center"/>
          </w:tcPr>
          <w:p w14:paraId="4D5A8B17">
            <w:pPr>
              <w:pStyle w:val="182"/>
            </w:pPr>
            <w:r>
              <w:rPr>
                <w:rFonts w:hint="eastAsia"/>
              </w:rPr>
              <w:t>1</w:t>
            </w:r>
          </w:p>
        </w:tc>
        <w:tc>
          <w:tcPr>
            <w:tcW w:w="1800" w:type="pct"/>
            <w:noWrap w:val="0"/>
            <w:vAlign w:val="center"/>
          </w:tcPr>
          <w:p w14:paraId="1E8CC17B">
            <w:pPr>
              <w:pStyle w:val="182"/>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依据</w:t>
            </w:r>
            <w:r>
              <w:rPr>
                <w:rFonts w:hint="eastAsia"/>
                <w:color w:val="000000" w:themeColor="text1"/>
                <w14:textFill>
                  <w14:solidFill>
                    <w14:schemeClr w14:val="tx1"/>
                  </w14:solidFill>
                </w14:textFill>
              </w:rPr>
              <w:t>标准</w:t>
            </w:r>
          </w:p>
        </w:tc>
        <w:tc>
          <w:tcPr>
            <w:tcW w:w="2840" w:type="pct"/>
            <w:noWrap w:val="0"/>
            <w:vAlign w:val="center"/>
          </w:tcPr>
          <w:p w14:paraId="624DEE21">
            <w:pPr>
              <w:pStyle w:val="182"/>
              <w:rPr>
                <w:rFonts w:hint="default" w:hAnsi="宋体" w:eastAsia="宋体" w:cs="宋体"/>
                <w:color w:val="000000" w:themeColor="text1"/>
                <w:szCs w:val="21"/>
                <w:lang w:val="en-US" w:eastAsia="zh-CN"/>
                <w14:textFill>
                  <w14:solidFill>
                    <w14:schemeClr w14:val="tx1"/>
                  </w14:solidFill>
                </w14:textFill>
              </w:rPr>
            </w:pPr>
            <w:r>
              <w:rPr>
                <w:rFonts w:hint="eastAsia" w:hAnsi="宋体" w:cs="宋体"/>
                <w:color w:val="000000" w:themeColor="text1"/>
                <w:szCs w:val="21"/>
                <w14:textFill>
                  <w14:solidFill>
                    <w14:schemeClr w14:val="tx1"/>
                  </w14:solidFill>
                </w14:textFill>
              </w:rPr>
              <w:t>EPC Global UHF Class 1 Gen 2</w:t>
            </w:r>
            <w:r>
              <w:rPr>
                <w:rFonts w:hint="eastAsia" w:hAnsi="宋体" w:cs="宋体"/>
                <w:color w:val="000000" w:themeColor="text1"/>
                <w:szCs w:val="21"/>
                <w:lang w:val="en-US" w:eastAsia="zh-CN"/>
                <w14:textFill>
                  <w14:solidFill>
                    <w14:schemeClr w14:val="tx1"/>
                  </w14:solidFill>
                </w14:textFill>
              </w:rPr>
              <w:t xml:space="preserve"> 、 </w:t>
            </w:r>
            <w:r>
              <w:rPr>
                <w:rFonts w:hint="eastAsia" w:hAnsi="宋体" w:cs="宋体"/>
                <w:color w:val="000000" w:themeColor="text1"/>
                <w:szCs w:val="21"/>
                <w14:textFill>
                  <w14:solidFill>
                    <w14:schemeClr w14:val="tx1"/>
                  </w14:solidFill>
                </w14:textFill>
              </w:rPr>
              <w:t>ISO 18000</w:t>
            </w:r>
            <w:r>
              <w:rPr>
                <w:rFonts w:hint="eastAsia" w:hAnsi="宋体" w:cs="宋体"/>
                <w:color w:val="000000" w:themeColor="text1"/>
                <w:szCs w:val="21"/>
                <w:lang w:val="en-US" w:eastAsia="zh-CN"/>
                <w14:textFill>
                  <w14:solidFill>
                    <w14:schemeClr w14:val="tx1"/>
                  </w14:solidFill>
                </w14:textFill>
              </w:rPr>
              <w:t>-</w:t>
            </w:r>
            <w:r>
              <w:rPr>
                <w:rFonts w:hint="eastAsia" w:hAnsi="宋体" w:cs="宋体"/>
                <w:color w:val="000000" w:themeColor="text1"/>
                <w:szCs w:val="21"/>
                <w14:textFill>
                  <w14:solidFill>
                    <w14:schemeClr w14:val="tx1"/>
                  </w14:solidFill>
                </w14:textFill>
              </w:rPr>
              <w:t xml:space="preserve">6C </w:t>
            </w:r>
            <w:r>
              <w:rPr>
                <w:rFonts w:hint="eastAsia" w:hAnsi="宋体" w:cs="宋体"/>
                <w:color w:val="000000" w:themeColor="text1"/>
                <w:szCs w:val="21"/>
                <w:lang w:eastAsia="zh-CN"/>
                <w14:textFill>
                  <w14:solidFill>
                    <w14:schemeClr w14:val="tx1"/>
                  </w14:solidFill>
                </w14:textFill>
              </w:rPr>
              <w:t>、</w:t>
            </w:r>
            <w:r>
              <w:rPr>
                <w:rFonts w:hint="eastAsia" w:hAnsi="宋体" w:cs="宋体"/>
                <w:color w:val="000000" w:themeColor="text1"/>
                <w:szCs w:val="21"/>
                <w14:textFill>
                  <w14:solidFill>
                    <w14:schemeClr w14:val="tx1"/>
                  </w14:solidFill>
                </w14:textFill>
              </w:rPr>
              <w:t xml:space="preserve"> GB/T 29768</w:t>
            </w:r>
            <w:r>
              <w:rPr>
                <w:rFonts w:hint="eastAsia" w:hAnsi="宋体" w:cs="宋体"/>
                <w:color w:val="000000" w:themeColor="text1"/>
                <w:szCs w:val="21"/>
                <w:lang w:val="en-US" w:eastAsia="zh-CN"/>
                <w14:textFill>
                  <w14:solidFill>
                    <w14:schemeClr w14:val="tx1"/>
                  </w14:solidFill>
                </w14:textFill>
              </w:rPr>
              <w:t>-2013</w:t>
            </w:r>
          </w:p>
        </w:tc>
      </w:tr>
      <w:tr w14:paraId="5D72D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59" w:type="pct"/>
            <w:noWrap w:val="0"/>
            <w:vAlign w:val="center"/>
          </w:tcPr>
          <w:p w14:paraId="0E83763F">
            <w:pPr>
              <w:pStyle w:val="182"/>
            </w:pPr>
            <w:r>
              <w:rPr>
                <w:rFonts w:hint="eastAsia"/>
              </w:rPr>
              <w:t>2</w:t>
            </w:r>
          </w:p>
        </w:tc>
        <w:tc>
          <w:tcPr>
            <w:tcW w:w="1800" w:type="pct"/>
            <w:noWrap w:val="0"/>
            <w:vAlign w:val="center"/>
          </w:tcPr>
          <w:p w14:paraId="5DB6C05B">
            <w:pPr>
              <w:pStyle w:val="182"/>
            </w:pPr>
            <w:r>
              <w:rPr>
                <w:rFonts w:hint="eastAsia"/>
              </w:rPr>
              <w:t>工作频率</w:t>
            </w:r>
          </w:p>
        </w:tc>
        <w:tc>
          <w:tcPr>
            <w:tcW w:w="2840" w:type="pct"/>
            <w:noWrap w:val="0"/>
            <w:vAlign w:val="center"/>
          </w:tcPr>
          <w:p w14:paraId="6C1045D1">
            <w:pPr>
              <w:pStyle w:val="182"/>
              <w:rPr>
                <w:rFonts w:hint="eastAsia" w:hAnsi="宋体" w:eastAsia="宋体" w:cs="宋体"/>
                <w:color w:val="000000"/>
                <w:szCs w:val="21"/>
                <w:lang w:eastAsia="zh-CN"/>
              </w:rPr>
            </w:pPr>
            <w:r>
              <w:rPr>
                <w:rFonts w:hint="eastAsia" w:hAnsi="宋体" w:cs="宋体"/>
                <w:color w:val="000000"/>
                <w:szCs w:val="21"/>
                <w:highlight w:val="none"/>
              </w:rPr>
              <w:t>860-960MHz</w:t>
            </w:r>
          </w:p>
        </w:tc>
      </w:tr>
      <w:tr w14:paraId="23339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59" w:type="pct"/>
            <w:noWrap w:val="0"/>
            <w:vAlign w:val="center"/>
          </w:tcPr>
          <w:p w14:paraId="42D932A1">
            <w:pPr>
              <w:pStyle w:val="182"/>
            </w:pPr>
            <w:r>
              <w:rPr>
                <w:rFonts w:hint="eastAsia"/>
              </w:rPr>
              <w:t>3</w:t>
            </w:r>
          </w:p>
        </w:tc>
        <w:tc>
          <w:tcPr>
            <w:tcW w:w="1800" w:type="pct"/>
            <w:noWrap w:val="0"/>
            <w:vAlign w:val="center"/>
          </w:tcPr>
          <w:p w14:paraId="3F4B7656">
            <w:pPr>
              <w:pStyle w:val="182"/>
            </w:pPr>
            <w:r>
              <w:rPr>
                <w:rFonts w:hint="eastAsia"/>
              </w:rPr>
              <w:t>内存</w:t>
            </w:r>
          </w:p>
        </w:tc>
        <w:tc>
          <w:tcPr>
            <w:tcW w:w="2840" w:type="pct"/>
            <w:noWrap w:val="0"/>
            <w:vAlign w:val="center"/>
          </w:tcPr>
          <w:p w14:paraId="4C53E10F">
            <w:pPr>
              <w:pStyle w:val="182"/>
              <w:rPr>
                <w:rFonts w:hAnsi="宋体" w:cs="宋体"/>
                <w:color w:val="000000"/>
                <w:szCs w:val="21"/>
              </w:rPr>
            </w:pPr>
            <w:r>
              <w:rPr>
                <w:rFonts w:hint="eastAsia" w:hAnsi="宋体" w:cs="宋体"/>
                <w:color w:val="000000"/>
                <w:szCs w:val="21"/>
              </w:rPr>
              <w:t>9</w:t>
            </w:r>
            <w:r>
              <w:rPr>
                <w:rFonts w:hAnsi="宋体" w:cs="宋体"/>
                <w:color w:val="000000"/>
                <w:szCs w:val="21"/>
              </w:rPr>
              <w:t>6</w:t>
            </w:r>
            <w:r>
              <w:rPr>
                <w:rFonts w:hint="eastAsia" w:hAnsi="宋体" w:cs="宋体"/>
                <w:color w:val="000000"/>
                <w:szCs w:val="21"/>
              </w:rPr>
              <w:t>bit</w:t>
            </w:r>
            <w:r>
              <w:rPr>
                <w:rFonts w:hAnsi="宋体" w:cs="宋体"/>
                <w:color w:val="000000"/>
                <w:szCs w:val="21"/>
              </w:rPr>
              <w:t xml:space="preserve"> EPC</w:t>
            </w:r>
            <w:r>
              <w:rPr>
                <w:rFonts w:hint="eastAsia" w:hAnsi="宋体" w:cs="宋体"/>
                <w:color w:val="000000"/>
                <w:szCs w:val="21"/>
              </w:rPr>
              <w:t>或以上</w:t>
            </w:r>
          </w:p>
        </w:tc>
      </w:tr>
      <w:tr w14:paraId="70257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59" w:type="pct"/>
            <w:noWrap w:val="0"/>
            <w:vAlign w:val="center"/>
          </w:tcPr>
          <w:p w14:paraId="0D0FC6AA">
            <w:pPr>
              <w:pStyle w:val="182"/>
            </w:pPr>
            <w:r>
              <w:rPr>
                <w:rFonts w:hint="eastAsia"/>
              </w:rPr>
              <w:t>4</w:t>
            </w:r>
          </w:p>
        </w:tc>
        <w:tc>
          <w:tcPr>
            <w:tcW w:w="1800" w:type="pct"/>
            <w:noWrap w:val="0"/>
            <w:vAlign w:val="center"/>
          </w:tcPr>
          <w:p w14:paraId="13F84AF0">
            <w:pPr>
              <w:pStyle w:val="182"/>
            </w:pPr>
            <w:r>
              <w:rPr>
                <w:rFonts w:hint="eastAsia" w:hAnsi="宋体" w:cs="宋体"/>
                <w:color w:val="000000"/>
                <w:szCs w:val="21"/>
              </w:rPr>
              <w:t>数据存储与擦写</w:t>
            </w:r>
          </w:p>
        </w:tc>
        <w:tc>
          <w:tcPr>
            <w:tcW w:w="2840" w:type="pct"/>
            <w:noWrap w:val="0"/>
            <w:vAlign w:val="center"/>
          </w:tcPr>
          <w:p w14:paraId="2543B9B0">
            <w:pPr>
              <w:pStyle w:val="182"/>
              <w:rPr>
                <w:rFonts w:hAnsi="宋体" w:cs="宋体"/>
                <w:color w:val="000000"/>
                <w:szCs w:val="21"/>
              </w:rPr>
            </w:pPr>
            <w:r>
              <w:rPr>
                <w:rFonts w:hint="eastAsia" w:hAnsi="宋体" w:cs="宋体"/>
                <w:color w:val="000000"/>
                <w:szCs w:val="21"/>
              </w:rPr>
              <w:t>10年或10万次</w:t>
            </w:r>
          </w:p>
        </w:tc>
      </w:tr>
      <w:tr w14:paraId="47253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59" w:type="pct"/>
            <w:noWrap w:val="0"/>
            <w:vAlign w:val="center"/>
          </w:tcPr>
          <w:p w14:paraId="716CEA48">
            <w:pPr>
              <w:pStyle w:val="182"/>
            </w:pPr>
            <w:r>
              <w:rPr>
                <w:rFonts w:hint="eastAsia"/>
              </w:rPr>
              <w:t>5</w:t>
            </w:r>
          </w:p>
        </w:tc>
        <w:tc>
          <w:tcPr>
            <w:tcW w:w="1800" w:type="pct"/>
            <w:noWrap w:val="0"/>
            <w:vAlign w:val="center"/>
          </w:tcPr>
          <w:p w14:paraId="61DC70C3">
            <w:pPr>
              <w:pStyle w:val="182"/>
            </w:pPr>
            <w:r>
              <w:rPr>
                <w:rFonts w:hint="eastAsia" w:hAnsi="宋体" w:cs="宋体"/>
                <w:color w:val="000000"/>
                <w:szCs w:val="21"/>
              </w:rPr>
              <w:t>标签种类</w:t>
            </w:r>
          </w:p>
        </w:tc>
        <w:tc>
          <w:tcPr>
            <w:tcW w:w="2840" w:type="pct"/>
            <w:noWrap w:val="0"/>
            <w:vAlign w:val="center"/>
          </w:tcPr>
          <w:p w14:paraId="7A672078">
            <w:pPr>
              <w:pStyle w:val="182"/>
              <w:rPr>
                <w:rFonts w:hint="default" w:hAnsi="宋体" w:eastAsia="宋体" w:cs="宋体"/>
                <w:color w:val="000000"/>
                <w:szCs w:val="21"/>
                <w:lang w:val="en-US" w:eastAsia="zh-CN"/>
              </w:rPr>
            </w:pPr>
            <w:r>
              <w:rPr>
                <w:rFonts w:hint="eastAsia" w:hAnsi="宋体" w:cs="宋体"/>
                <w:color w:val="000000"/>
                <w:szCs w:val="21"/>
              </w:rPr>
              <w:t>抗金属P</w:t>
            </w:r>
            <w:r>
              <w:rPr>
                <w:rFonts w:hAnsi="宋体" w:cs="宋体"/>
                <w:color w:val="000000"/>
                <w:szCs w:val="21"/>
              </w:rPr>
              <w:t>CB</w:t>
            </w:r>
            <w:r>
              <w:rPr>
                <w:rFonts w:hint="eastAsia" w:hAnsi="宋体" w:cs="宋体"/>
                <w:color w:val="000000"/>
                <w:szCs w:val="21"/>
              </w:rPr>
              <w:t>标签、铅封标签、水洗标签、抗金属柔性可打印标签、普通可打印标签，以及其他符合</w:t>
            </w:r>
            <w:r>
              <w:rPr>
                <w:rFonts w:hint="eastAsia" w:hAnsi="宋体" w:cs="宋体"/>
                <w:color w:val="000000"/>
                <w:szCs w:val="21"/>
                <w:lang w:val="en-US" w:eastAsia="zh-CN"/>
              </w:rPr>
              <w:t>警用</w:t>
            </w:r>
            <w:r>
              <w:rPr>
                <w:rFonts w:hint="eastAsia" w:hAnsi="宋体" w:cs="宋体"/>
                <w:color w:val="000000"/>
                <w:szCs w:val="21"/>
              </w:rPr>
              <w:t>装备贴合需求的细分类型标签</w:t>
            </w:r>
          </w:p>
        </w:tc>
      </w:tr>
      <w:tr w14:paraId="09E79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59" w:type="pct"/>
            <w:noWrap w:val="0"/>
            <w:vAlign w:val="center"/>
          </w:tcPr>
          <w:p w14:paraId="3B5D56E0">
            <w:pPr>
              <w:pStyle w:val="182"/>
            </w:pPr>
            <w:r>
              <w:rPr>
                <w:rFonts w:hint="eastAsia"/>
              </w:rPr>
              <w:t>6</w:t>
            </w:r>
          </w:p>
        </w:tc>
        <w:tc>
          <w:tcPr>
            <w:tcW w:w="1800" w:type="pct"/>
            <w:noWrap w:val="0"/>
            <w:vAlign w:val="center"/>
          </w:tcPr>
          <w:p w14:paraId="1FA48843">
            <w:pPr>
              <w:pStyle w:val="182"/>
              <w:rPr>
                <w:rFonts w:hAnsi="宋体" w:cs="宋体"/>
                <w:color w:val="000000"/>
                <w:szCs w:val="21"/>
              </w:rPr>
            </w:pPr>
            <w:r>
              <w:rPr>
                <w:rFonts w:hint="eastAsia" w:hAnsi="宋体" w:cs="宋体"/>
                <w:color w:val="000000"/>
                <w:szCs w:val="21"/>
              </w:rPr>
              <w:t>防护等级</w:t>
            </w:r>
          </w:p>
        </w:tc>
        <w:tc>
          <w:tcPr>
            <w:tcW w:w="2840" w:type="pct"/>
            <w:noWrap w:val="0"/>
            <w:vAlign w:val="center"/>
          </w:tcPr>
          <w:p w14:paraId="299D43B8">
            <w:pPr>
              <w:pStyle w:val="182"/>
              <w:rPr>
                <w:rFonts w:hAnsi="宋体" w:cs="宋体"/>
                <w:color w:val="000000"/>
                <w:szCs w:val="21"/>
              </w:rPr>
            </w:pPr>
            <w:r>
              <w:rPr>
                <w:rFonts w:hint="eastAsia" w:hAnsi="宋体" w:cs="宋体"/>
                <w:color w:val="000000"/>
                <w:szCs w:val="21"/>
              </w:rPr>
              <w:t>可打印标签：≥I</w:t>
            </w:r>
            <w:r>
              <w:rPr>
                <w:rFonts w:hAnsi="宋体" w:cs="宋体"/>
                <w:color w:val="000000"/>
                <w:szCs w:val="21"/>
              </w:rPr>
              <w:t>P54</w:t>
            </w:r>
          </w:p>
          <w:p w14:paraId="6051DAF7">
            <w:pPr>
              <w:pStyle w:val="182"/>
              <w:rPr>
                <w:rFonts w:hint="eastAsia" w:hAnsi="宋体" w:eastAsia="宋体" w:cs="宋体"/>
                <w:color w:val="000000"/>
                <w:szCs w:val="21"/>
                <w:lang w:val="en-US" w:eastAsia="zh-CN"/>
              </w:rPr>
            </w:pPr>
            <w:r>
              <w:rPr>
                <w:rFonts w:hint="eastAsia" w:hAnsi="宋体" w:cs="宋体"/>
                <w:color w:val="000000"/>
                <w:szCs w:val="21"/>
                <w:lang w:val="en-US" w:eastAsia="zh-CN"/>
              </w:rPr>
              <w:t>其他标签</w:t>
            </w:r>
            <w:r>
              <w:rPr>
                <w:rFonts w:hint="eastAsia" w:hAnsi="宋体" w:cs="宋体"/>
                <w:color w:val="000000"/>
                <w:szCs w:val="21"/>
              </w:rPr>
              <w:t>：≥</w:t>
            </w:r>
            <w:r>
              <w:rPr>
                <w:rFonts w:hAnsi="宋体" w:cs="宋体"/>
                <w:color w:val="000000"/>
                <w:szCs w:val="21"/>
              </w:rPr>
              <w:t>IP68</w:t>
            </w:r>
          </w:p>
        </w:tc>
      </w:tr>
      <w:tr w14:paraId="65F0A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59" w:type="pct"/>
            <w:noWrap w:val="0"/>
            <w:vAlign w:val="center"/>
          </w:tcPr>
          <w:p w14:paraId="7461D3E8">
            <w:pPr>
              <w:pStyle w:val="182"/>
            </w:pPr>
            <w:r>
              <w:rPr>
                <w:rFonts w:hint="eastAsia"/>
              </w:rPr>
              <w:t>7</w:t>
            </w:r>
          </w:p>
        </w:tc>
        <w:tc>
          <w:tcPr>
            <w:tcW w:w="1800" w:type="pct"/>
            <w:noWrap w:val="0"/>
            <w:vAlign w:val="center"/>
          </w:tcPr>
          <w:p w14:paraId="3FBD92AE">
            <w:pPr>
              <w:pStyle w:val="182"/>
              <w:rPr>
                <w:rFonts w:hAnsi="宋体" w:cs="宋体"/>
                <w:color w:val="000000"/>
                <w:szCs w:val="21"/>
              </w:rPr>
            </w:pPr>
            <w:r>
              <w:rPr>
                <w:rFonts w:hint="eastAsia" w:hAnsi="宋体" w:cs="宋体"/>
                <w:color w:val="000000"/>
                <w:szCs w:val="21"/>
              </w:rPr>
              <w:t>环境参数</w:t>
            </w:r>
          </w:p>
        </w:tc>
        <w:tc>
          <w:tcPr>
            <w:tcW w:w="2840" w:type="pct"/>
            <w:noWrap w:val="0"/>
            <w:vAlign w:val="center"/>
          </w:tcPr>
          <w:p w14:paraId="2CD9829F">
            <w:pPr>
              <w:pStyle w:val="182"/>
              <w:rPr>
                <w:rFonts w:hAnsi="宋体" w:cs="宋体"/>
                <w:color w:val="000000"/>
                <w:szCs w:val="21"/>
              </w:rPr>
            </w:pPr>
            <w:r>
              <w:rPr>
                <w:rFonts w:hint="eastAsia" w:hAnsi="宋体" w:cs="宋体"/>
                <w:color w:val="000000"/>
                <w:szCs w:val="21"/>
              </w:rPr>
              <w:t>工作温度：-20℃～85℃</w:t>
            </w:r>
          </w:p>
          <w:p w14:paraId="199C360D">
            <w:pPr>
              <w:pStyle w:val="182"/>
              <w:rPr>
                <w:rFonts w:hAnsi="宋体" w:cs="宋体"/>
                <w:color w:val="000000"/>
                <w:szCs w:val="21"/>
              </w:rPr>
            </w:pPr>
            <w:r>
              <w:rPr>
                <w:rFonts w:hint="eastAsia" w:hAnsi="宋体" w:cs="宋体"/>
                <w:color w:val="000000"/>
                <w:szCs w:val="21"/>
              </w:rPr>
              <w:t>存储温度：-40℃～85℃</w:t>
            </w:r>
          </w:p>
        </w:tc>
      </w:tr>
      <w:tr w14:paraId="3AAC1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59" w:type="pct"/>
            <w:noWrap w:val="0"/>
            <w:vAlign w:val="center"/>
          </w:tcPr>
          <w:p w14:paraId="078F528B">
            <w:pPr>
              <w:pStyle w:val="182"/>
              <w:rPr>
                <w:rFonts w:hint="eastAsia" w:eastAsia="宋体"/>
                <w:lang w:val="en-US" w:eastAsia="zh-CN"/>
              </w:rPr>
            </w:pPr>
            <w:r>
              <w:rPr>
                <w:rFonts w:hint="eastAsia"/>
                <w:lang w:val="en-US" w:eastAsia="zh-CN"/>
              </w:rPr>
              <w:t>8</w:t>
            </w:r>
          </w:p>
        </w:tc>
        <w:tc>
          <w:tcPr>
            <w:tcW w:w="1800" w:type="pct"/>
            <w:noWrap w:val="0"/>
            <w:vAlign w:val="center"/>
          </w:tcPr>
          <w:p w14:paraId="465A0699">
            <w:pPr>
              <w:pStyle w:val="182"/>
              <w:rPr>
                <w:rFonts w:hint="default" w:hAnsi="宋体" w:eastAsia="宋体" w:cs="宋体"/>
                <w:color w:val="000000"/>
                <w:szCs w:val="21"/>
                <w:lang w:val="en-US" w:eastAsia="zh-CN"/>
              </w:rPr>
            </w:pPr>
            <w:r>
              <w:rPr>
                <w:rFonts w:hint="eastAsia" w:hAnsi="宋体" w:cs="宋体"/>
                <w:color w:val="000000"/>
                <w:szCs w:val="21"/>
                <w:lang w:val="en-US" w:eastAsia="zh-CN"/>
              </w:rPr>
              <w:t>读取范围</w:t>
            </w:r>
          </w:p>
        </w:tc>
        <w:tc>
          <w:tcPr>
            <w:tcW w:w="2840" w:type="pct"/>
            <w:noWrap w:val="0"/>
            <w:vAlign w:val="center"/>
          </w:tcPr>
          <w:p w14:paraId="654160D9">
            <w:pPr>
              <w:pStyle w:val="182"/>
              <w:rPr>
                <w:rFonts w:hint="default" w:hAnsi="宋体" w:eastAsia="宋体" w:cs="宋体"/>
                <w:color w:val="000000"/>
                <w:szCs w:val="21"/>
                <w:lang w:val="en-US" w:eastAsia="zh-CN"/>
              </w:rPr>
            </w:pPr>
            <w:r>
              <w:rPr>
                <w:rFonts w:hint="eastAsia" w:hAnsi="宋体" w:cs="宋体"/>
                <w:color w:val="000000"/>
                <w:szCs w:val="21"/>
                <w:lang w:val="en-US" w:eastAsia="zh-CN"/>
              </w:rPr>
              <w:t>详见表3</w:t>
            </w:r>
          </w:p>
        </w:tc>
      </w:tr>
    </w:tbl>
    <w:p w14:paraId="18D49910">
      <w:pPr>
        <w:pStyle w:val="109"/>
        <w:spacing w:before="156" w:after="156"/>
      </w:pPr>
      <w:bookmarkStart w:id="108" w:name="_Toc14351"/>
      <w:bookmarkStart w:id="109" w:name="_Toc7556"/>
      <w:bookmarkStart w:id="110" w:name="_Toc17486"/>
      <w:bookmarkStart w:id="111" w:name="_Toc11462"/>
      <w:bookmarkStart w:id="112" w:name="_Toc29259"/>
      <w:bookmarkStart w:id="113" w:name="_Toc27120"/>
      <w:bookmarkStart w:id="114" w:name="_Toc7071"/>
      <w:bookmarkStart w:id="115" w:name="_Toc30296"/>
      <w:bookmarkStart w:id="116" w:name="_Toc1943"/>
      <w:r>
        <w:rPr>
          <w:rFonts w:hint="eastAsia"/>
        </w:rPr>
        <w:t>二维码技术参数</w:t>
      </w:r>
      <w:bookmarkEnd w:id="108"/>
      <w:bookmarkEnd w:id="109"/>
      <w:bookmarkEnd w:id="110"/>
      <w:bookmarkEnd w:id="111"/>
      <w:bookmarkEnd w:id="112"/>
      <w:bookmarkEnd w:id="113"/>
      <w:bookmarkEnd w:id="114"/>
      <w:bookmarkEnd w:id="115"/>
      <w:bookmarkEnd w:id="116"/>
    </w:p>
    <w:p w14:paraId="006840E9">
      <w:pPr>
        <w:pStyle w:val="61"/>
        <w:ind w:firstLine="420"/>
      </w:pPr>
      <w:r>
        <w:rPr>
          <w:rFonts w:hint="eastAsia"/>
        </w:rPr>
        <w:t>警用装备二维码选用应符合以下技术</w:t>
      </w:r>
      <w:r>
        <w:rPr>
          <w:rFonts w:hint="eastAsia"/>
          <w:lang w:val="en-US" w:eastAsia="zh-CN"/>
        </w:rPr>
        <w:t>要求</w:t>
      </w:r>
      <w:r>
        <w:rPr>
          <w:rFonts w:hint="eastAsia"/>
        </w:rPr>
        <w:t>，见表2</w:t>
      </w:r>
      <w:r>
        <w:t>。</w:t>
      </w:r>
    </w:p>
    <w:p w14:paraId="3D093121">
      <w:pPr>
        <w:pStyle w:val="116"/>
        <w:spacing w:before="156" w:after="156"/>
      </w:pPr>
      <w:r>
        <w:rPr>
          <w:rFonts w:hint="eastAsia"/>
        </w:rPr>
        <w:t>二维码选用技术要求</w:t>
      </w:r>
    </w:p>
    <w:tbl>
      <w:tblPr>
        <w:tblStyle w:val="2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70"/>
        <w:gridCol w:w="3370"/>
        <w:gridCol w:w="5320"/>
      </w:tblGrid>
      <w:tr w14:paraId="2E052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358" w:type="pct"/>
            <w:noWrap w:val="0"/>
            <w:vAlign w:val="center"/>
          </w:tcPr>
          <w:p w14:paraId="663F8ADB">
            <w:pPr>
              <w:pStyle w:val="182"/>
            </w:pPr>
            <w:r>
              <w:rPr>
                <w:rFonts w:hint="eastAsia"/>
              </w:rPr>
              <w:t>序号</w:t>
            </w:r>
          </w:p>
        </w:tc>
        <w:tc>
          <w:tcPr>
            <w:tcW w:w="1800" w:type="pct"/>
            <w:noWrap w:val="0"/>
            <w:vAlign w:val="center"/>
          </w:tcPr>
          <w:p w14:paraId="1C15B0CC">
            <w:pPr>
              <w:pStyle w:val="182"/>
            </w:pPr>
            <w:r>
              <w:rPr>
                <w:rFonts w:hint="eastAsia"/>
              </w:rPr>
              <w:t>内容</w:t>
            </w:r>
          </w:p>
        </w:tc>
        <w:tc>
          <w:tcPr>
            <w:tcW w:w="2841" w:type="pct"/>
            <w:noWrap w:val="0"/>
            <w:vAlign w:val="center"/>
          </w:tcPr>
          <w:p w14:paraId="395C5D5E">
            <w:pPr>
              <w:pStyle w:val="182"/>
            </w:pPr>
            <w:r>
              <w:rPr>
                <w:rFonts w:hint="eastAsia"/>
              </w:rPr>
              <w:t>技术要求</w:t>
            </w:r>
          </w:p>
        </w:tc>
      </w:tr>
      <w:tr w14:paraId="47FFB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58" w:type="pct"/>
            <w:noWrap w:val="0"/>
            <w:vAlign w:val="center"/>
          </w:tcPr>
          <w:p w14:paraId="4509CACD">
            <w:pPr>
              <w:pStyle w:val="182"/>
            </w:pPr>
            <w:r>
              <w:rPr>
                <w:rFonts w:hint="eastAsia"/>
              </w:rPr>
              <w:t>1</w:t>
            </w:r>
          </w:p>
        </w:tc>
        <w:tc>
          <w:tcPr>
            <w:tcW w:w="1800" w:type="pct"/>
            <w:noWrap w:val="0"/>
            <w:vAlign w:val="center"/>
          </w:tcPr>
          <w:p w14:paraId="27EFF930">
            <w:pPr>
              <w:pStyle w:val="182"/>
            </w:pPr>
            <w:r>
              <w:rPr>
                <w:rFonts w:hint="eastAsia"/>
                <w:color w:val="000000" w:themeColor="text1"/>
                <w:lang w:val="en-US" w:eastAsia="zh-CN"/>
                <w14:textFill>
                  <w14:solidFill>
                    <w14:schemeClr w14:val="tx1"/>
                  </w14:solidFill>
                </w14:textFill>
              </w:rPr>
              <w:t>依据</w:t>
            </w:r>
            <w:r>
              <w:rPr>
                <w:rFonts w:hint="eastAsia"/>
                <w:color w:val="000000" w:themeColor="text1"/>
                <w14:textFill>
                  <w14:solidFill>
                    <w14:schemeClr w14:val="tx1"/>
                  </w14:solidFill>
                </w14:textFill>
              </w:rPr>
              <w:t>标准</w:t>
            </w:r>
          </w:p>
        </w:tc>
        <w:tc>
          <w:tcPr>
            <w:tcW w:w="2841" w:type="pct"/>
            <w:noWrap w:val="0"/>
            <w:vAlign w:val="center"/>
          </w:tcPr>
          <w:p w14:paraId="750277B3">
            <w:pPr>
              <w:pStyle w:val="182"/>
              <w:rPr>
                <w:rFonts w:hint="eastAsia" w:hAnsi="宋体" w:eastAsia="宋体" w:cs="宋体"/>
                <w:color w:val="000000"/>
                <w:szCs w:val="21"/>
                <w:lang w:val="en-US" w:eastAsia="zh-CN"/>
              </w:rPr>
            </w:pPr>
            <w:r>
              <w:rPr>
                <w:rFonts w:hAnsi="宋体" w:cs="宋体"/>
                <w:szCs w:val="21"/>
              </w:rPr>
              <w:t>GB/T 18284-2000</w:t>
            </w:r>
          </w:p>
        </w:tc>
      </w:tr>
      <w:tr w14:paraId="71EC1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58" w:type="pct"/>
            <w:noWrap w:val="0"/>
            <w:vAlign w:val="center"/>
          </w:tcPr>
          <w:p w14:paraId="3D69A53A">
            <w:pPr>
              <w:pStyle w:val="182"/>
            </w:pPr>
            <w:r>
              <w:rPr>
                <w:rFonts w:hint="eastAsia"/>
              </w:rPr>
              <w:t>2</w:t>
            </w:r>
          </w:p>
        </w:tc>
        <w:tc>
          <w:tcPr>
            <w:tcW w:w="1800" w:type="pct"/>
            <w:noWrap w:val="0"/>
            <w:vAlign w:val="center"/>
          </w:tcPr>
          <w:p w14:paraId="511DAFC8">
            <w:pPr>
              <w:pStyle w:val="182"/>
            </w:pPr>
            <w:r>
              <w:rPr>
                <w:rFonts w:hint="eastAsia"/>
              </w:rPr>
              <w:t>识别距离</w:t>
            </w:r>
          </w:p>
        </w:tc>
        <w:tc>
          <w:tcPr>
            <w:tcW w:w="2841" w:type="pct"/>
            <w:noWrap w:val="0"/>
            <w:vAlign w:val="center"/>
          </w:tcPr>
          <w:p w14:paraId="791A1E4A">
            <w:pPr>
              <w:pStyle w:val="182"/>
              <w:rPr>
                <w:rFonts w:hint="default" w:hAnsi="宋体" w:eastAsia="宋体" w:cs="宋体"/>
                <w:color w:val="000000"/>
                <w:szCs w:val="21"/>
                <w:lang w:val="en-US" w:eastAsia="zh-CN"/>
              </w:rPr>
            </w:pPr>
            <w:r>
              <w:rPr>
                <w:rFonts w:hint="eastAsia" w:hAnsi="宋体" w:cs="宋体"/>
                <w:color w:val="000000"/>
                <w:szCs w:val="21"/>
              </w:rPr>
              <w:t>有效识别距离</w:t>
            </w:r>
            <w:r>
              <w:rPr>
                <w:rFonts w:hint="eastAsia" w:hAnsi="宋体" w:cs="宋体"/>
                <w:color w:val="000000"/>
                <w:szCs w:val="21"/>
                <w:lang w:val="en-US" w:eastAsia="zh-CN"/>
              </w:rPr>
              <w:t>50cm以上</w:t>
            </w:r>
          </w:p>
        </w:tc>
      </w:tr>
    </w:tbl>
    <w:p w14:paraId="77B58EB1">
      <w:pPr>
        <w:pStyle w:val="61"/>
        <w:ind w:firstLine="0" w:firstLineChars="0"/>
      </w:pPr>
    </w:p>
    <w:p w14:paraId="1BC67796">
      <w:pPr>
        <w:pStyle w:val="108"/>
        <w:spacing w:before="312" w:after="312"/>
      </w:pPr>
      <w:bookmarkStart w:id="117" w:name="_Toc30892"/>
      <w:bookmarkStart w:id="118" w:name="_Toc20887"/>
      <w:bookmarkStart w:id="119" w:name="_Toc17938"/>
      <w:bookmarkStart w:id="120" w:name="_Toc21703"/>
      <w:bookmarkStart w:id="121" w:name="_Toc6000"/>
      <w:bookmarkStart w:id="122" w:name="_Toc7471"/>
      <w:bookmarkStart w:id="123" w:name="_Toc29649"/>
      <w:bookmarkStart w:id="124" w:name="_Toc22307"/>
      <w:bookmarkStart w:id="125" w:name="_Toc11822"/>
      <w:r>
        <w:rPr>
          <w:rFonts w:hint="eastAsia"/>
        </w:rPr>
        <w:t>嵌合要求</w:t>
      </w:r>
      <w:bookmarkEnd w:id="117"/>
      <w:bookmarkEnd w:id="118"/>
      <w:bookmarkEnd w:id="119"/>
      <w:bookmarkEnd w:id="120"/>
      <w:bookmarkEnd w:id="121"/>
      <w:bookmarkEnd w:id="122"/>
      <w:bookmarkEnd w:id="123"/>
      <w:bookmarkEnd w:id="124"/>
      <w:bookmarkEnd w:id="125"/>
    </w:p>
    <w:p w14:paraId="6E2DD01F">
      <w:pPr>
        <w:pStyle w:val="109"/>
        <w:spacing w:before="156" w:after="156"/>
      </w:pPr>
      <w:bookmarkStart w:id="126" w:name="_Toc20019"/>
      <w:bookmarkStart w:id="127" w:name="_Toc25847"/>
      <w:bookmarkStart w:id="128" w:name="_Toc1004"/>
      <w:bookmarkStart w:id="129" w:name="_Toc19661"/>
      <w:bookmarkStart w:id="130" w:name="_Toc18308"/>
      <w:bookmarkStart w:id="131" w:name="_Toc32387"/>
      <w:bookmarkStart w:id="132" w:name="_Toc6861"/>
      <w:bookmarkStart w:id="133" w:name="_Toc30345"/>
      <w:r>
        <w:rPr>
          <w:rFonts w:hint="eastAsia"/>
          <w:lang w:val="en-US" w:eastAsia="zh-CN"/>
        </w:rPr>
        <w:t>通则</w:t>
      </w:r>
      <w:bookmarkEnd w:id="126"/>
      <w:bookmarkEnd w:id="127"/>
      <w:bookmarkEnd w:id="128"/>
      <w:bookmarkEnd w:id="129"/>
      <w:bookmarkEnd w:id="130"/>
      <w:bookmarkEnd w:id="131"/>
      <w:bookmarkEnd w:id="132"/>
      <w:bookmarkEnd w:id="133"/>
    </w:p>
    <w:p w14:paraId="58D35277">
      <w:pPr>
        <w:pStyle w:val="61"/>
        <w:ind w:firstLine="420"/>
      </w:pPr>
      <w:r>
        <w:rPr>
          <w:rFonts w:hint="eastAsia"/>
        </w:rPr>
        <w:t>警用装备</w:t>
      </w:r>
      <w:r>
        <w:rPr>
          <w:rFonts w:hint="eastAsia"/>
          <w:lang w:val="en-US" w:eastAsia="zh-CN"/>
        </w:rPr>
        <w:t>宜</w:t>
      </w:r>
      <w:r>
        <w:rPr>
          <w:rFonts w:hint="eastAsia"/>
        </w:rPr>
        <w:t>嵌合RFID标签</w:t>
      </w:r>
      <w:r>
        <w:rPr>
          <w:rFonts w:hint="eastAsia"/>
          <w:lang w:val="en-US" w:eastAsia="zh-CN"/>
        </w:rPr>
        <w:t>和</w:t>
      </w:r>
      <w:r>
        <w:rPr>
          <w:rFonts w:hint="eastAsia"/>
        </w:rPr>
        <w:t>刻印二维码</w:t>
      </w:r>
      <w:r>
        <w:rPr>
          <w:rFonts w:hint="eastAsia"/>
          <w:lang w:eastAsia="zh-CN"/>
        </w:rPr>
        <w:t>。</w:t>
      </w:r>
    </w:p>
    <w:p w14:paraId="6630DF27">
      <w:pPr>
        <w:keepNext w:val="0"/>
        <w:keepLines w:val="0"/>
        <w:widowControl/>
        <w:suppressLineNumbers w:val="0"/>
        <w:ind w:left="0" w:leftChars="0" w:firstLine="420" w:firstLineChars="200"/>
        <w:jc w:val="left"/>
        <w:rPr>
          <w:rFonts w:hint="eastAsia" w:ascii="宋体" w:hAnsi="宋体" w:cs="宋体"/>
          <w:color w:val="000000"/>
          <w:kern w:val="0"/>
          <w:sz w:val="21"/>
          <w:szCs w:val="21"/>
          <w:lang w:val="en-US" w:eastAsia="zh-CN" w:bidi="ar"/>
        </w:rPr>
      </w:pPr>
      <w:r>
        <w:rPr>
          <w:rFonts w:hint="eastAsia" w:ascii="宋体" w:hAnsi="宋体" w:eastAsia="宋体" w:cs="宋体"/>
          <w:color w:val="000000"/>
          <w:sz w:val="21"/>
          <w:szCs w:val="21"/>
        </w:rPr>
        <w:t>RFID标签写入内容</w:t>
      </w:r>
      <w:r>
        <w:rPr>
          <w:rFonts w:hint="eastAsia" w:ascii="宋体" w:hAnsi="宋体" w:cs="宋体"/>
          <w:color w:val="000000"/>
          <w:sz w:val="21"/>
          <w:szCs w:val="21"/>
          <w:lang w:val="en-US" w:eastAsia="zh-CN"/>
        </w:rPr>
        <w:t>和</w:t>
      </w:r>
      <w:r>
        <w:rPr>
          <w:rFonts w:hint="eastAsia" w:ascii="宋体" w:hAnsi="宋体" w:cs="宋体"/>
          <w:color w:val="000000"/>
          <w:sz w:val="21"/>
          <w:szCs w:val="21"/>
        </w:rPr>
        <w:t>二维码</w:t>
      </w:r>
      <w:r>
        <w:rPr>
          <w:rFonts w:hint="eastAsia" w:ascii="宋体" w:hAnsi="宋体" w:cs="宋体"/>
          <w:color w:val="000000"/>
          <w:sz w:val="21"/>
          <w:szCs w:val="21"/>
          <w:lang w:val="en-US" w:eastAsia="zh-CN"/>
        </w:rPr>
        <w:t>印刻</w:t>
      </w:r>
      <w:r>
        <w:rPr>
          <w:rFonts w:hint="eastAsia" w:ascii="宋体" w:hAnsi="宋体" w:cs="宋体"/>
          <w:color w:val="000000"/>
          <w:sz w:val="21"/>
          <w:szCs w:val="21"/>
        </w:rPr>
        <w:t>内容</w:t>
      </w:r>
      <w:r>
        <w:rPr>
          <w:rFonts w:hint="eastAsia" w:ascii="宋体" w:hAnsi="宋体" w:eastAsia="宋体" w:cs="宋体"/>
          <w:color w:val="000000"/>
          <w:kern w:val="0"/>
          <w:sz w:val="21"/>
          <w:szCs w:val="21"/>
          <w:lang w:val="en-US" w:eastAsia="zh-CN" w:bidi="ar"/>
        </w:rPr>
        <w:t>应遵循唯一性、合理性、可扩展性等</w:t>
      </w:r>
      <w:r>
        <w:rPr>
          <w:rFonts w:hint="eastAsia" w:ascii="宋体" w:hAnsi="宋体" w:cs="宋体"/>
          <w:color w:val="000000"/>
          <w:kern w:val="0"/>
          <w:sz w:val="21"/>
          <w:szCs w:val="21"/>
          <w:lang w:val="en-US" w:eastAsia="zh-CN" w:bidi="ar"/>
        </w:rPr>
        <w:t>通则。</w:t>
      </w:r>
    </w:p>
    <w:p w14:paraId="095663FE">
      <w:pPr>
        <w:pStyle w:val="109"/>
        <w:spacing w:before="156" w:after="156"/>
      </w:pPr>
      <w:bookmarkStart w:id="134" w:name="_Toc14127"/>
      <w:bookmarkStart w:id="135" w:name="_Toc25964"/>
      <w:bookmarkStart w:id="136" w:name="_Toc19789"/>
      <w:bookmarkStart w:id="137" w:name="_Toc25190"/>
      <w:bookmarkStart w:id="138" w:name="_Toc12917"/>
      <w:bookmarkStart w:id="139" w:name="_Toc32620"/>
      <w:bookmarkStart w:id="140" w:name="_Toc10429"/>
      <w:bookmarkStart w:id="141" w:name="_Toc3695"/>
      <w:bookmarkStart w:id="142" w:name="_Toc3791"/>
      <w:r>
        <w:rPr>
          <w:rFonts w:hint="eastAsia"/>
        </w:rPr>
        <w:t>RFID标签</w:t>
      </w:r>
      <w:bookmarkEnd w:id="134"/>
      <w:bookmarkEnd w:id="135"/>
      <w:bookmarkEnd w:id="136"/>
      <w:bookmarkEnd w:id="137"/>
      <w:bookmarkEnd w:id="138"/>
      <w:bookmarkEnd w:id="139"/>
      <w:bookmarkEnd w:id="140"/>
      <w:bookmarkEnd w:id="141"/>
      <w:bookmarkEnd w:id="142"/>
    </w:p>
    <w:p w14:paraId="347FACB9">
      <w:pPr>
        <w:pStyle w:val="71"/>
        <w:spacing w:before="156" w:after="156"/>
        <w:rPr>
          <w:rFonts w:hint="eastAsia" w:ascii="宋体" w:hAnsi="宋体" w:eastAsia="宋体" w:cs="宋体"/>
        </w:rPr>
      </w:pPr>
      <w:r>
        <w:rPr>
          <w:rFonts w:hint="eastAsia" w:ascii="宋体" w:hAnsi="宋体" w:eastAsia="宋体" w:cs="宋体"/>
          <w:lang w:val="en-US" w:eastAsia="zh-CN"/>
        </w:rPr>
        <w:t>应</w:t>
      </w:r>
      <w:r>
        <w:rPr>
          <w:rFonts w:hint="eastAsia" w:ascii="宋体" w:hAnsi="宋体" w:eastAsia="宋体" w:cs="宋体"/>
        </w:rPr>
        <w:t>根据装备的贴合面</w:t>
      </w:r>
      <w:r>
        <w:rPr>
          <w:rFonts w:hint="eastAsia" w:ascii="宋体" w:hAnsi="宋体" w:eastAsia="宋体" w:cs="宋体"/>
          <w:lang w:val="en-US" w:eastAsia="zh-CN"/>
        </w:rPr>
        <w:t>材质</w:t>
      </w:r>
      <w:r>
        <w:rPr>
          <w:rFonts w:hint="eastAsia" w:ascii="宋体" w:hAnsi="宋体" w:eastAsia="宋体" w:cs="宋体"/>
        </w:rPr>
        <w:t>选择合适的RFID标签，如金属</w:t>
      </w:r>
      <w:r>
        <w:rPr>
          <w:rFonts w:hint="eastAsia" w:ascii="宋体" w:hAnsi="宋体" w:eastAsia="宋体" w:cs="宋体"/>
          <w:lang w:val="en-US" w:eastAsia="zh-CN"/>
        </w:rPr>
        <w:t>贴合面可</w:t>
      </w:r>
      <w:r>
        <w:rPr>
          <w:rFonts w:hint="eastAsia" w:ascii="宋体" w:hAnsi="宋体" w:eastAsia="宋体" w:cs="宋体"/>
        </w:rPr>
        <w:t>选择抗金属标签，非金属贴合面</w:t>
      </w:r>
      <w:r>
        <w:rPr>
          <w:rFonts w:hint="eastAsia" w:ascii="宋体" w:hAnsi="宋体" w:eastAsia="宋体" w:cs="宋体"/>
          <w:lang w:val="en-US" w:eastAsia="zh-CN"/>
        </w:rPr>
        <w:t>可</w:t>
      </w:r>
      <w:r>
        <w:rPr>
          <w:rFonts w:hint="eastAsia" w:ascii="宋体" w:hAnsi="宋体" w:eastAsia="宋体" w:cs="宋体"/>
        </w:rPr>
        <w:t>选择非抗金属标签，</w:t>
      </w:r>
      <w:r>
        <w:rPr>
          <w:rFonts w:hint="eastAsia" w:ascii="宋体" w:hAnsi="宋体" w:eastAsia="宋体" w:cs="宋体"/>
          <w:lang w:val="en-US" w:eastAsia="zh-CN"/>
        </w:rPr>
        <w:t>纺织</w:t>
      </w:r>
      <w:r>
        <w:rPr>
          <w:rFonts w:hint="eastAsia" w:ascii="宋体" w:hAnsi="宋体" w:eastAsia="宋体" w:cs="宋体"/>
        </w:rPr>
        <w:t>类</w:t>
      </w:r>
      <w:r>
        <w:rPr>
          <w:rFonts w:hint="eastAsia" w:ascii="宋体" w:hAnsi="宋体" w:eastAsia="宋体" w:cs="宋体"/>
          <w:lang w:val="en-US" w:eastAsia="zh-CN"/>
        </w:rPr>
        <w:t>材质可</w:t>
      </w:r>
      <w:r>
        <w:rPr>
          <w:rFonts w:hint="eastAsia" w:ascii="宋体" w:hAnsi="宋体" w:eastAsia="宋体" w:cs="宋体"/>
        </w:rPr>
        <w:t>选择使用尼龙标签；在装备生产的时候</w:t>
      </w:r>
      <w:r>
        <w:rPr>
          <w:rFonts w:hint="eastAsia" w:ascii="宋体" w:hAnsi="宋体" w:eastAsia="宋体" w:cs="宋体"/>
          <w:lang w:val="en-US" w:eastAsia="zh-CN"/>
        </w:rPr>
        <w:t>可</w:t>
      </w:r>
      <w:r>
        <w:rPr>
          <w:rFonts w:hint="eastAsia" w:ascii="宋体" w:hAnsi="宋体" w:eastAsia="宋体" w:cs="宋体"/>
        </w:rPr>
        <w:t>与标签设计成一体，并保证标签的读取距离</w:t>
      </w:r>
      <w:r>
        <w:rPr>
          <w:rFonts w:hint="eastAsia" w:ascii="宋体" w:hAnsi="宋体" w:eastAsia="宋体" w:cs="宋体"/>
          <w:lang w:eastAsia="zh-CN"/>
        </w:rPr>
        <w:t>，</w:t>
      </w:r>
      <w:r>
        <w:rPr>
          <w:rFonts w:hint="eastAsia" w:ascii="宋体" w:hAnsi="宋体" w:eastAsia="宋体" w:cs="宋体"/>
        </w:rPr>
        <w:t>读距</w:t>
      </w:r>
      <w:r>
        <w:rPr>
          <w:rFonts w:hint="eastAsia" w:ascii="宋体" w:hAnsi="宋体" w:eastAsia="宋体" w:cs="宋体"/>
          <w:lang w:val="en-US" w:eastAsia="zh-CN"/>
        </w:rPr>
        <w:t>宜</w:t>
      </w:r>
      <w:r>
        <w:rPr>
          <w:rFonts w:hint="eastAsia" w:ascii="宋体" w:hAnsi="宋体" w:eastAsia="宋体" w:cs="宋体"/>
        </w:rPr>
        <w:t>参照表3，但不限于表3</w:t>
      </w:r>
      <w:r>
        <w:rPr>
          <w:rFonts w:hint="eastAsia" w:ascii="宋体" w:hAnsi="宋体" w:eastAsia="宋体" w:cs="宋体"/>
          <w:color w:val="000000"/>
        </w:rPr>
        <w:t>（在5dBi手持机环境下3</w:t>
      </w:r>
      <w:r>
        <w:rPr>
          <w:rFonts w:hint="eastAsia" w:ascii="宋体" w:hAnsi="宋体" w:eastAsia="宋体" w:cs="宋体"/>
          <w:color w:val="000000"/>
          <w:lang w:val="en-US" w:eastAsia="zh-CN"/>
        </w:rPr>
        <w:t>0</w:t>
      </w:r>
      <w:r>
        <w:rPr>
          <w:rFonts w:hint="eastAsia" w:ascii="宋体" w:hAnsi="宋体" w:eastAsia="宋体" w:cs="宋体"/>
          <w:color w:val="000000"/>
        </w:rPr>
        <w:t>dB</w:t>
      </w:r>
      <w:r>
        <w:rPr>
          <w:rFonts w:hint="eastAsia" w:ascii="宋体" w:hAnsi="宋体" w:eastAsia="宋体" w:cs="宋体"/>
          <w:color w:val="000000"/>
          <w:lang w:val="en-US" w:eastAsia="zh-CN"/>
        </w:rPr>
        <w:t>m</w:t>
      </w:r>
      <w:r>
        <w:rPr>
          <w:rFonts w:hint="eastAsia" w:ascii="宋体" w:hAnsi="宋体" w:eastAsia="宋体" w:cs="宋体"/>
          <w:color w:val="000000"/>
        </w:rPr>
        <w:t>功率测试）</w:t>
      </w:r>
      <w:r>
        <w:rPr>
          <w:rFonts w:hint="eastAsia" w:ascii="宋体" w:hAnsi="宋体" w:eastAsia="宋体" w:cs="宋体"/>
          <w:color w:val="000000"/>
          <w:lang w:eastAsia="zh-CN"/>
        </w:rPr>
        <w:t>。</w:t>
      </w:r>
    </w:p>
    <w:p w14:paraId="36ECDBB7">
      <w:pPr>
        <w:pStyle w:val="116"/>
        <w:spacing w:before="156" w:after="156"/>
      </w:pPr>
      <w:r>
        <w:t>RFID</w:t>
      </w:r>
      <w:r>
        <w:rPr>
          <w:rFonts w:hint="eastAsia"/>
          <w:lang w:val="en-US" w:eastAsia="zh-CN"/>
        </w:rPr>
        <w:t>标签</w:t>
      </w:r>
      <w:r>
        <w:t>建议读取距离</w:t>
      </w:r>
    </w:p>
    <w:tbl>
      <w:tblPr>
        <w:tblStyle w:val="2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583"/>
        <w:gridCol w:w="2717"/>
        <w:gridCol w:w="4062"/>
      </w:tblGrid>
      <w:tr w14:paraId="42609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2830" w:type="pct"/>
            <w:gridSpan w:val="2"/>
            <w:noWrap w:val="0"/>
            <w:vAlign w:val="center"/>
          </w:tcPr>
          <w:p w14:paraId="1DEB7357">
            <w:pPr>
              <w:pStyle w:val="182"/>
            </w:pPr>
            <w:r>
              <w:t>标签种类</w:t>
            </w:r>
          </w:p>
        </w:tc>
        <w:tc>
          <w:tcPr>
            <w:tcW w:w="2169" w:type="pct"/>
            <w:noWrap w:val="0"/>
            <w:vAlign w:val="top"/>
          </w:tcPr>
          <w:p w14:paraId="0EDA3F71">
            <w:pPr>
              <w:pStyle w:val="182"/>
            </w:pPr>
            <w:r>
              <w:t>读距</w:t>
            </w:r>
          </w:p>
        </w:tc>
      </w:tr>
      <w:tr w14:paraId="5507E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830" w:type="pct"/>
            <w:gridSpan w:val="2"/>
            <w:noWrap w:val="0"/>
            <w:vAlign w:val="center"/>
          </w:tcPr>
          <w:p w14:paraId="26914102">
            <w:pPr>
              <w:pStyle w:val="182"/>
            </w:pPr>
            <w:r>
              <w:t>打印标签</w:t>
            </w:r>
          </w:p>
        </w:tc>
        <w:tc>
          <w:tcPr>
            <w:tcW w:w="2169" w:type="pct"/>
            <w:noWrap w:val="0"/>
            <w:vAlign w:val="top"/>
          </w:tcPr>
          <w:p w14:paraId="7EE18253">
            <w:pPr>
              <w:pStyle w:val="182"/>
              <w:rPr>
                <w:color w:val="000000"/>
              </w:rPr>
            </w:pPr>
            <w:r>
              <w:rPr>
                <w:rFonts w:hint="eastAsia"/>
                <w:color w:val="000000"/>
                <w:lang w:val="en-US" w:eastAsia="zh-CN"/>
              </w:rPr>
              <w:t>150cm</w:t>
            </w:r>
            <w:r>
              <w:rPr>
                <w:color w:val="000000"/>
              </w:rPr>
              <w:t>以上</w:t>
            </w:r>
          </w:p>
        </w:tc>
      </w:tr>
      <w:tr w14:paraId="395DA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79" w:type="pct"/>
            <w:vMerge w:val="restart"/>
            <w:noWrap w:val="0"/>
            <w:vAlign w:val="center"/>
          </w:tcPr>
          <w:p w14:paraId="0BFBCB06">
            <w:pPr>
              <w:pStyle w:val="182"/>
              <w:ind w:firstLine="0" w:firstLineChars="0"/>
              <w:rPr>
                <w:rFonts w:ascii="宋体" w:hAnsi="Times New Roman" w:eastAsia="宋体" w:cs="Times New Roman"/>
                <w:sz w:val="18"/>
                <w:lang w:val="en-US" w:eastAsia="zh-CN" w:bidi="ar-SA"/>
              </w:rPr>
            </w:pPr>
            <w:r>
              <w:t>非打印标签</w:t>
            </w:r>
          </w:p>
        </w:tc>
        <w:tc>
          <w:tcPr>
            <w:tcW w:w="1450" w:type="pct"/>
            <w:noWrap w:val="0"/>
            <w:vAlign w:val="center"/>
          </w:tcPr>
          <w:p w14:paraId="35410025">
            <w:pPr>
              <w:pStyle w:val="182"/>
            </w:pPr>
            <w:r>
              <w:t>铅封标签</w:t>
            </w:r>
          </w:p>
        </w:tc>
        <w:tc>
          <w:tcPr>
            <w:tcW w:w="2169" w:type="pct"/>
            <w:noWrap w:val="0"/>
            <w:vAlign w:val="top"/>
          </w:tcPr>
          <w:p w14:paraId="32D0D8F4">
            <w:pPr>
              <w:pStyle w:val="182"/>
              <w:rPr>
                <w:color w:val="000000"/>
              </w:rPr>
            </w:pPr>
            <w:r>
              <w:rPr>
                <w:rFonts w:hint="eastAsia"/>
                <w:color w:val="000000"/>
                <w:lang w:val="en-US" w:eastAsia="zh-CN"/>
              </w:rPr>
              <w:t>150cm</w:t>
            </w:r>
            <w:r>
              <w:rPr>
                <w:color w:val="000000"/>
              </w:rPr>
              <w:t>以上</w:t>
            </w:r>
          </w:p>
        </w:tc>
      </w:tr>
      <w:tr w14:paraId="232FD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79" w:type="pct"/>
            <w:vMerge w:val="continue"/>
            <w:shd w:val="clear" w:color="auto" w:fill="auto"/>
            <w:noWrap w:val="0"/>
            <w:vAlign w:val="center"/>
          </w:tcPr>
          <w:p w14:paraId="01CC9E6B">
            <w:pPr>
              <w:pStyle w:val="182"/>
              <w:ind w:firstLine="0" w:firstLineChars="0"/>
              <w:rPr>
                <w:rFonts w:ascii="宋体" w:hAnsi="Times New Roman" w:eastAsia="宋体" w:cs="Times New Roman"/>
                <w:sz w:val="18"/>
                <w:lang w:val="en-US" w:eastAsia="zh-CN" w:bidi="ar-SA"/>
              </w:rPr>
            </w:pPr>
          </w:p>
        </w:tc>
        <w:tc>
          <w:tcPr>
            <w:tcW w:w="1450" w:type="pct"/>
            <w:shd w:val="clear" w:color="auto" w:fill="auto"/>
            <w:noWrap w:val="0"/>
            <w:vAlign w:val="center"/>
          </w:tcPr>
          <w:p w14:paraId="31A1D439">
            <w:pPr>
              <w:pStyle w:val="182"/>
              <w:ind w:firstLine="0" w:firstLineChars="0"/>
              <w:rPr>
                <w:rFonts w:ascii="宋体" w:hAnsi="Times New Roman" w:eastAsia="宋体" w:cs="Times New Roman"/>
                <w:sz w:val="18"/>
                <w:lang w:val="en-US" w:eastAsia="zh-CN" w:bidi="ar-SA"/>
              </w:rPr>
            </w:pPr>
            <w:r>
              <w:t>尼龙标签</w:t>
            </w:r>
          </w:p>
        </w:tc>
        <w:tc>
          <w:tcPr>
            <w:tcW w:w="2169" w:type="pct"/>
            <w:shd w:val="clear" w:color="auto" w:fill="auto"/>
            <w:noWrap w:val="0"/>
            <w:vAlign w:val="top"/>
          </w:tcPr>
          <w:p w14:paraId="337668F3">
            <w:pPr>
              <w:pStyle w:val="182"/>
              <w:ind w:firstLine="0" w:firstLineChars="0"/>
              <w:rPr>
                <w:rFonts w:hint="eastAsia" w:ascii="宋体" w:hAnsi="Times New Roman" w:eastAsia="宋体" w:cs="Times New Roman"/>
                <w:color w:val="000000"/>
                <w:sz w:val="18"/>
                <w:lang w:val="en-US" w:eastAsia="zh-CN" w:bidi="ar-SA"/>
              </w:rPr>
            </w:pPr>
            <w:r>
              <w:rPr>
                <w:rFonts w:hint="eastAsia"/>
                <w:color w:val="000000"/>
                <w:lang w:val="en-US" w:eastAsia="zh-CN"/>
              </w:rPr>
              <w:t>150cm</w:t>
            </w:r>
            <w:r>
              <w:rPr>
                <w:color w:val="000000"/>
              </w:rPr>
              <w:t>以上</w:t>
            </w:r>
          </w:p>
        </w:tc>
      </w:tr>
      <w:tr w14:paraId="262AE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79" w:type="pct"/>
            <w:vMerge w:val="continue"/>
            <w:shd w:val="clear" w:color="auto" w:fill="auto"/>
            <w:vAlign w:val="center"/>
          </w:tcPr>
          <w:p w14:paraId="368749F3">
            <w:pPr>
              <w:pStyle w:val="182"/>
              <w:ind w:firstLine="0" w:firstLineChars="0"/>
              <w:rPr>
                <w:rFonts w:ascii="宋体" w:hAnsi="Times New Roman" w:eastAsia="宋体" w:cs="Times New Roman"/>
                <w:sz w:val="18"/>
                <w:lang w:val="en-US" w:eastAsia="zh-CN" w:bidi="ar-SA"/>
              </w:rPr>
            </w:pPr>
          </w:p>
        </w:tc>
        <w:tc>
          <w:tcPr>
            <w:tcW w:w="1450" w:type="pct"/>
            <w:shd w:val="clear" w:color="auto" w:fill="auto"/>
            <w:vAlign w:val="center"/>
          </w:tcPr>
          <w:p w14:paraId="6152EF90">
            <w:pPr>
              <w:pStyle w:val="182"/>
              <w:ind w:firstLine="0" w:firstLineChars="0"/>
              <w:rPr>
                <w:rFonts w:ascii="宋体" w:hAnsi="Times New Roman" w:eastAsia="宋体" w:cs="Times New Roman"/>
                <w:sz w:val="18"/>
                <w:lang w:val="en-US" w:eastAsia="zh-CN" w:bidi="ar-SA"/>
              </w:rPr>
            </w:pPr>
            <w:r>
              <w:t>硅胶标签</w:t>
            </w:r>
          </w:p>
        </w:tc>
        <w:tc>
          <w:tcPr>
            <w:tcW w:w="2169" w:type="pct"/>
            <w:shd w:val="clear" w:color="auto" w:fill="auto"/>
            <w:vAlign w:val="top"/>
          </w:tcPr>
          <w:p w14:paraId="6FB47D46">
            <w:pPr>
              <w:pStyle w:val="182"/>
              <w:ind w:firstLine="0" w:firstLineChars="0"/>
              <w:rPr>
                <w:rFonts w:hint="eastAsia" w:ascii="宋体" w:hAnsi="Times New Roman" w:eastAsia="宋体" w:cs="Times New Roman"/>
                <w:color w:val="000000"/>
                <w:sz w:val="18"/>
                <w:lang w:val="en-US" w:eastAsia="zh-CN" w:bidi="ar-SA"/>
              </w:rPr>
            </w:pPr>
            <w:r>
              <w:rPr>
                <w:rFonts w:hint="eastAsia"/>
                <w:color w:val="000000"/>
                <w:lang w:val="en-US" w:eastAsia="zh-CN"/>
              </w:rPr>
              <w:t>150cm</w:t>
            </w:r>
            <w:r>
              <w:rPr>
                <w:color w:val="000000"/>
              </w:rPr>
              <w:t>以上</w:t>
            </w:r>
          </w:p>
        </w:tc>
      </w:tr>
      <w:tr w14:paraId="07851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79" w:type="pct"/>
            <w:vMerge w:val="continue"/>
            <w:shd w:val="clear" w:color="auto" w:fill="auto"/>
            <w:vAlign w:val="center"/>
          </w:tcPr>
          <w:p w14:paraId="2F77DA87">
            <w:pPr>
              <w:pStyle w:val="182"/>
              <w:ind w:firstLine="0" w:firstLineChars="0"/>
              <w:rPr>
                <w:rFonts w:ascii="宋体" w:hAnsi="Times New Roman" w:eastAsia="宋体" w:cs="Times New Roman"/>
                <w:sz w:val="18"/>
                <w:lang w:val="en-US" w:eastAsia="zh-CN" w:bidi="ar-SA"/>
              </w:rPr>
            </w:pPr>
          </w:p>
        </w:tc>
        <w:tc>
          <w:tcPr>
            <w:tcW w:w="1450" w:type="pct"/>
            <w:shd w:val="clear" w:color="auto" w:fill="auto"/>
            <w:vAlign w:val="center"/>
          </w:tcPr>
          <w:p w14:paraId="7C16A66A">
            <w:pPr>
              <w:pStyle w:val="182"/>
              <w:ind w:firstLine="0" w:firstLineChars="0"/>
              <w:rPr>
                <w:rFonts w:ascii="宋体" w:hAnsi="Times New Roman" w:eastAsia="宋体" w:cs="Times New Roman"/>
                <w:sz w:val="18"/>
                <w:lang w:val="en-US" w:eastAsia="zh-CN" w:bidi="ar-SA"/>
              </w:rPr>
            </w:pPr>
            <w:r>
              <w:t>PCB大标签</w:t>
            </w:r>
          </w:p>
        </w:tc>
        <w:tc>
          <w:tcPr>
            <w:tcW w:w="2169" w:type="pct"/>
            <w:shd w:val="clear" w:color="auto" w:fill="auto"/>
            <w:vAlign w:val="top"/>
          </w:tcPr>
          <w:p w14:paraId="6594BC89">
            <w:pPr>
              <w:pStyle w:val="182"/>
              <w:ind w:firstLine="0" w:firstLineChars="0"/>
              <w:rPr>
                <w:rFonts w:hint="eastAsia" w:ascii="宋体" w:hAnsi="Times New Roman" w:eastAsia="宋体" w:cs="Times New Roman"/>
                <w:color w:val="000000"/>
                <w:sz w:val="18"/>
                <w:lang w:val="en-US" w:eastAsia="zh-CN" w:bidi="ar-SA"/>
              </w:rPr>
            </w:pPr>
            <w:r>
              <w:rPr>
                <w:rFonts w:hint="eastAsia"/>
                <w:color w:val="000000"/>
                <w:lang w:val="en-US" w:eastAsia="zh-CN"/>
              </w:rPr>
              <w:t>150cm</w:t>
            </w:r>
            <w:r>
              <w:rPr>
                <w:color w:val="000000"/>
              </w:rPr>
              <w:t>以上</w:t>
            </w:r>
          </w:p>
        </w:tc>
      </w:tr>
    </w:tbl>
    <w:p w14:paraId="5603C1EE">
      <w:pPr>
        <w:bidi w:val="0"/>
        <w:jc w:val="center"/>
        <w:rPr>
          <w:rFonts w:hint="eastAsia" w:ascii="黑体" w:hAnsi="黑体" w:eastAsia="黑体" w:cs="黑体"/>
          <w:lang w:eastAsia="zh-CN"/>
        </w:rPr>
      </w:pPr>
      <w:r>
        <w:rPr>
          <w:rFonts w:hint="eastAsia" w:ascii="黑体" w:hAnsi="黑体" w:eastAsia="黑体" w:cs="黑体"/>
          <w:lang w:val="en-US" w:eastAsia="zh-CN"/>
        </w:rPr>
        <w:t xml:space="preserve">表3  </w:t>
      </w:r>
      <w:r>
        <w:rPr>
          <w:rFonts w:hint="eastAsia" w:ascii="黑体" w:hAnsi="黑体" w:eastAsia="黑体" w:cs="黑体"/>
        </w:rPr>
        <w:t>RFID</w:t>
      </w:r>
      <w:r>
        <w:rPr>
          <w:rFonts w:hint="eastAsia" w:ascii="黑体" w:hAnsi="黑体" w:eastAsia="黑体" w:cs="黑体"/>
          <w:lang w:val="en-US" w:eastAsia="zh-CN"/>
        </w:rPr>
        <w:t>标签</w:t>
      </w:r>
      <w:r>
        <w:rPr>
          <w:rFonts w:hint="eastAsia" w:ascii="黑体" w:hAnsi="黑体" w:eastAsia="黑体" w:cs="黑体"/>
        </w:rPr>
        <w:t>建议读取距离</w:t>
      </w:r>
      <w:r>
        <w:rPr>
          <w:rFonts w:hint="eastAsia" w:ascii="黑体" w:hAnsi="黑体" w:eastAsia="黑体" w:cs="黑体"/>
          <w:lang w:eastAsia="zh-CN"/>
        </w:rPr>
        <w:t>（</w:t>
      </w:r>
      <w:r>
        <w:rPr>
          <w:rFonts w:hint="eastAsia" w:ascii="黑体" w:hAnsi="黑体" w:eastAsia="黑体" w:cs="黑体"/>
          <w:lang w:val="en-US" w:eastAsia="zh-CN"/>
        </w:rPr>
        <w:t>续</w:t>
      </w:r>
      <w:r>
        <w:rPr>
          <w:rFonts w:hint="eastAsia" w:ascii="黑体" w:hAnsi="黑体" w:eastAsia="黑体" w:cs="黑体"/>
          <w:lang w:eastAsia="zh-CN"/>
        </w:rPr>
        <w:t>）</w:t>
      </w:r>
    </w:p>
    <w:p w14:paraId="529F2243">
      <w:pPr>
        <w:bidi w:val="0"/>
        <w:spacing w:line="160" w:lineRule="exact"/>
        <w:jc w:val="center"/>
        <w:rPr>
          <w:rFonts w:hint="eastAsia" w:ascii="黑体" w:hAnsi="黑体" w:eastAsia="黑体" w:cs="黑体"/>
          <w:sz w:val="13"/>
          <w:szCs w:val="13"/>
          <w:lang w:eastAsia="zh-CN"/>
        </w:rPr>
      </w:pPr>
    </w:p>
    <w:tbl>
      <w:tblPr>
        <w:tblStyle w:val="2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577"/>
        <w:gridCol w:w="2723"/>
        <w:gridCol w:w="4062"/>
      </w:tblGrid>
      <w:tr w14:paraId="382E4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830" w:type="pct"/>
            <w:gridSpan w:val="2"/>
            <w:shd w:val="clear" w:color="auto" w:fill="auto"/>
            <w:noWrap w:val="0"/>
            <w:vAlign w:val="center"/>
          </w:tcPr>
          <w:p w14:paraId="2A2824A9">
            <w:pPr>
              <w:pStyle w:val="182"/>
              <w:ind w:firstLine="0" w:firstLineChars="0"/>
              <w:rPr>
                <w:rFonts w:ascii="宋体" w:hAnsi="Times New Roman" w:eastAsia="宋体" w:cs="Times New Roman"/>
                <w:sz w:val="18"/>
                <w:lang w:val="en-US" w:eastAsia="zh-CN" w:bidi="ar-SA"/>
              </w:rPr>
            </w:pPr>
            <w:r>
              <w:t>标签种类</w:t>
            </w:r>
          </w:p>
        </w:tc>
        <w:tc>
          <w:tcPr>
            <w:tcW w:w="2169" w:type="pct"/>
            <w:shd w:val="clear" w:color="auto" w:fill="auto"/>
            <w:noWrap w:val="0"/>
            <w:vAlign w:val="top"/>
          </w:tcPr>
          <w:p w14:paraId="028614D8">
            <w:pPr>
              <w:pStyle w:val="182"/>
              <w:ind w:firstLine="0" w:firstLineChars="0"/>
              <w:rPr>
                <w:rFonts w:ascii="宋体" w:hAnsi="Times New Roman" w:eastAsia="宋体" w:cs="Times New Roman"/>
                <w:sz w:val="18"/>
                <w:lang w:val="en-US" w:eastAsia="zh-CN" w:bidi="ar-SA"/>
              </w:rPr>
            </w:pPr>
            <w:r>
              <w:t>读距</w:t>
            </w:r>
          </w:p>
        </w:tc>
      </w:tr>
      <w:tr w14:paraId="0AB56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9" w:hRule="atLeast"/>
        </w:trPr>
        <w:tc>
          <w:tcPr>
            <w:tcW w:w="1376" w:type="pct"/>
            <w:vMerge w:val="restart"/>
            <w:noWrap w:val="0"/>
            <w:vAlign w:val="center"/>
          </w:tcPr>
          <w:p w14:paraId="08A3E7C0">
            <w:pPr>
              <w:pStyle w:val="182"/>
              <w:ind w:firstLine="0" w:firstLineChars="0"/>
              <w:rPr>
                <w:rFonts w:ascii="宋体" w:hAnsi="Times New Roman" w:eastAsia="宋体" w:cs="Times New Roman"/>
                <w:sz w:val="18"/>
                <w:lang w:val="en-US" w:eastAsia="zh-CN" w:bidi="ar-SA"/>
              </w:rPr>
            </w:pPr>
            <w:r>
              <w:t>非打印标签</w:t>
            </w:r>
          </w:p>
        </w:tc>
        <w:tc>
          <w:tcPr>
            <w:tcW w:w="1454" w:type="pct"/>
            <w:shd w:val="clear" w:color="auto" w:fill="auto"/>
            <w:noWrap w:val="0"/>
            <w:vAlign w:val="center"/>
          </w:tcPr>
          <w:p w14:paraId="516E9CE9">
            <w:pPr>
              <w:pStyle w:val="182"/>
              <w:ind w:firstLine="0" w:firstLineChars="0"/>
              <w:rPr>
                <w:rFonts w:ascii="宋体" w:hAnsi="Times New Roman" w:eastAsia="宋体" w:cs="Times New Roman"/>
                <w:color w:val="000000"/>
                <w:sz w:val="18"/>
                <w:lang w:val="en-US" w:eastAsia="zh-CN" w:bidi="ar-SA"/>
              </w:rPr>
            </w:pPr>
            <w:r>
              <w:rPr>
                <w:color w:val="000000"/>
              </w:rPr>
              <w:t>PCB小标签</w:t>
            </w:r>
          </w:p>
        </w:tc>
        <w:tc>
          <w:tcPr>
            <w:tcW w:w="2169" w:type="pct"/>
            <w:shd w:val="clear" w:color="auto" w:fill="auto"/>
            <w:noWrap w:val="0"/>
            <w:vAlign w:val="top"/>
          </w:tcPr>
          <w:p w14:paraId="42D8254B">
            <w:pPr>
              <w:pStyle w:val="182"/>
              <w:ind w:firstLine="0" w:firstLineChars="0"/>
              <w:rPr>
                <w:rFonts w:hint="eastAsia" w:ascii="宋体" w:hAnsi="Times New Roman" w:eastAsia="宋体" w:cs="Times New Roman"/>
                <w:color w:val="000000"/>
                <w:sz w:val="18"/>
                <w:lang w:val="en-US" w:eastAsia="zh-CN" w:bidi="ar-SA"/>
              </w:rPr>
            </w:pPr>
            <w:r>
              <w:rPr>
                <w:rFonts w:hint="eastAsia"/>
                <w:color w:val="000000"/>
                <w:lang w:val="en-US" w:eastAsia="zh-CN"/>
              </w:rPr>
              <w:t>50cm</w:t>
            </w:r>
            <w:r>
              <w:rPr>
                <w:color w:val="000000"/>
              </w:rPr>
              <w:t>以上</w:t>
            </w:r>
          </w:p>
        </w:tc>
      </w:tr>
      <w:tr w14:paraId="07907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376" w:type="pct"/>
            <w:vMerge w:val="continue"/>
            <w:shd w:val="clear" w:color="auto" w:fill="auto"/>
            <w:noWrap w:val="0"/>
            <w:vAlign w:val="center"/>
          </w:tcPr>
          <w:p w14:paraId="4AB8DD6C">
            <w:pPr>
              <w:pStyle w:val="182"/>
              <w:ind w:firstLine="0" w:firstLineChars="0"/>
              <w:rPr>
                <w:rFonts w:ascii="宋体" w:hAnsi="Times New Roman" w:eastAsia="宋体" w:cs="Times New Roman"/>
                <w:sz w:val="18"/>
                <w:lang w:val="en-US" w:eastAsia="zh-CN" w:bidi="ar-SA"/>
              </w:rPr>
            </w:pPr>
          </w:p>
        </w:tc>
        <w:tc>
          <w:tcPr>
            <w:tcW w:w="1454" w:type="pct"/>
            <w:shd w:val="clear" w:color="auto" w:fill="auto"/>
            <w:noWrap w:val="0"/>
            <w:vAlign w:val="center"/>
          </w:tcPr>
          <w:p w14:paraId="4B9C112E">
            <w:pPr>
              <w:pStyle w:val="182"/>
              <w:ind w:firstLine="0" w:firstLineChars="0"/>
              <w:rPr>
                <w:rFonts w:hint="eastAsia" w:ascii="宋体" w:hAnsi="Times New Roman" w:eastAsia="宋体" w:cs="Times New Roman"/>
                <w:color w:val="000000"/>
                <w:sz w:val="18"/>
                <w:lang w:val="en-US" w:eastAsia="zh-CN" w:bidi="ar-SA"/>
              </w:rPr>
            </w:pPr>
            <w:r>
              <w:rPr>
                <w:rFonts w:hint="eastAsia" w:hAnsi="宋体" w:cs="宋体"/>
                <w:color w:val="000000"/>
                <w:kern w:val="2"/>
              </w:rPr>
              <w:t>PCB微型标签</w:t>
            </w:r>
          </w:p>
        </w:tc>
        <w:tc>
          <w:tcPr>
            <w:tcW w:w="2169" w:type="pct"/>
            <w:shd w:val="clear" w:color="auto" w:fill="auto"/>
            <w:noWrap w:val="0"/>
            <w:vAlign w:val="top"/>
          </w:tcPr>
          <w:p w14:paraId="660D97AA">
            <w:pPr>
              <w:pStyle w:val="182"/>
              <w:ind w:firstLine="0" w:firstLineChars="0"/>
              <w:rPr>
                <w:rFonts w:hint="eastAsia" w:ascii="宋体" w:hAnsi="Times New Roman" w:eastAsia="宋体" w:cs="Times New Roman"/>
                <w:color w:val="000000"/>
                <w:sz w:val="18"/>
                <w:lang w:val="en-US" w:eastAsia="zh-CN" w:bidi="ar-SA"/>
              </w:rPr>
            </w:pPr>
            <w:r>
              <w:rPr>
                <w:rFonts w:hint="eastAsia"/>
                <w:color w:val="000000"/>
                <w:lang w:val="en-US" w:eastAsia="zh-CN"/>
              </w:rPr>
              <w:t>30cm</w:t>
            </w:r>
            <w:r>
              <w:rPr>
                <w:color w:val="000000"/>
              </w:rPr>
              <w:t>以上</w:t>
            </w:r>
          </w:p>
        </w:tc>
      </w:tr>
    </w:tbl>
    <w:p w14:paraId="2A2ED5C7">
      <w:pPr>
        <w:pStyle w:val="178"/>
        <w:numPr>
          <w:ilvl w:val="0"/>
          <w:numId w:val="0"/>
        </w:numPr>
      </w:pPr>
    </w:p>
    <w:p w14:paraId="79767FC3">
      <w:pPr>
        <w:pStyle w:val="71"/>
        <w:spacing w:before="156" w:after="156"/>
        <w:rPr>
          <w:rFonts w:hint="eastAsia" w:ascii="宋体" w:hAnsi="宋体" w:eastAsia="宋体" w:cs="宋体"/>
        </w:rPr>
      </w:pPr>
      <w:r>
        <w:rPr>
          <w:rFonts w:hint="eastAsia" w:ascii="宋体" w:hAnsi="宋体" w:eastAsia="宋体" w:cs="宋体"/>
          <w:color w:val="000000"/>
          <w:lang w:val="en-US" w:eastAsia="zh-CN"/>
        </w:rPr>
        <w:t>RFID</w:t>
      </w:r>
      <w:r>
        <w:rPr>
          <w:rFonts w:hint="eastAsia" w:ascii="宋体" w:hAnsi="宋体" w:eastAsia="宋体" w:cs="宋体"/>
          <w:color w:val="000000"/>
        </w:rPr>
        <w:t>标签嵌合位置根据物品形态和功能特点，择优制定，便</w:t>
      </w:r>
      <w:r>
        <w:rPr>
          <w:rFonts w:hint="eastAsia" w:ascii="宋体" w:hAnsi="宋体" w:eastAsia="宋体" w:cs="宋体"/>
        </w:rPr>
        <w:t>于扫描</w:t>
      </w:r>
      <w:r>
        <w:rPr>
          <w:rFonts w:hint="eastAsia" w:ascii="宋体" w:hAnsi="宋体" w:eastAsia="宋体" w:cs="宋体"/>
          <w:lang w:eastAsia="zh-CN"/>
        </w:rPr>
        <w:t>，</w:t>
      </w:r>
      <w:r>
        <w:rPr>
          <w:rFonts w:hint="eastAsia" w:ascii="宋体" w:hAnsi="宋体" w:eastAsia="宋体" w:cs="宋体"/>
        </w:rPr>
        <w:t>易于识读</w:t>
      </w:r>
      <w:r>
        <w:rPr>
          <w:rFonts w:hint="eastAsia" w:ascii="宋体" w:hAnsi="宋体" w:eastAsia="宋体" w:cs="宋体"/>
          <w:lang w:eastAsia="zh-CN"/>
        </w:rPr>
        <w:t>，</w:t>
      </w:r>
      <w:r>
        <w:rPr>
          <w:rFonts w:hint="eastAsia" w:ascii="宋体" w:hAnsi="宋体" w:eastAsia="宋体" w:cs="宋体"/>
        </w:rPr>
        <w:t>不易磨损</w:t>
      </w:r>
      <w:r>
        <w:rPr>
          <w:rFonts w:hint="eastAsia" w:ascii="宋体" w:hAnsi="宋体" w:eastAsia="宋体" w:cs="宋体"/>
          <w:lang w:eastAsia="zh-CN"/>
        </w:rPr>
        <w:t>。</w:t>
      </w:r>
    </w:p>
    <w:p w14:paraId="5A7B522A">
      <w:pPr>
        <w:pStyle w:val="71"/>
        <w:spacing w:before="156" w:after="156"/>
        <w:rPr>
          <w:rFonts w:hint="eastAsia" w:ascii="宋体" w:hAnsi="宋体" w:eastAsia="宋体" w:cs="宋体"/>
        </w:rPr>
      </w:pPr>
      <w:r>
        <w:rPr>
          <w:rFonts w:hint="eastAsia" w:ascii="宋体" w:hAnsi="宋体" w:eastAsia="宋体" w:cs="宋体"/>
        </w:rPr>
        <w:t>适当增加标签</w:t>
      </w:r>
      <w:r>
        <w:rPr>
          <w:rFonts w:hint="eastAsia" w:ascii="宋体" w:hAnsi="宋体" w:eastAsia="宋体" w:cs="宋体"/>
          <w:lang w:val="en-US" w:eastAsia="zh-CN"/>
        </w:rPr>
        <w:t>数量提升</w:t>
      </w:r>
      <w:r>
        <w:rPr>
          <w:rFonts w:hint="eastAsia" w:ascii="宋体" w:hAnsi="宋体" w:eastAsia="宋体" w:cs="宋体"/>
        </w:rPr>
        <w:t>读取</w:t>
      </w:r>
      <w:r>
        <w:rPr>
          <w:rFonts w:hint="eastAsia" w:ascii="宋体" w:hAnsi="宋体" w:eastAsia="宋体" w:cs="宋体"/>
          <w:lang w:val="en-US" w:eastAsia="zh-CN"/>
        </w:rPr>
        <w:t>效率</w:t>
      </w:r>
      <w:r>
        <w:rPr>
          <w:rFonts w:hint="eastAsia" w:ascii="宋体" w:hAnsi="宋体" w:eastAsia="宋体" w:cs="宋体"/>
        </w:rPr>
        <w:t>，如金属材质的装备，通过嵌</w:t>
      </w:r>
      <w:r>
        <w:rPr>
          <w:rFonts w:hint="eastAsia" w:ascii="宋体" w:hAnsi="宋体" w:eastAsia="宋体" w:cs="宋体"/>
          <w:lang w:eastAsia="zh-CN"/>
        </w:rPr>
        <w:t>合</w:t>
      </w:r>
      <w:r>
        <w:rPr>
          <w:rFonts w:hint="eastAsia" w:ascii="宋体" w:hAnsi="宋体" w:eastAsia="宋体" w:cs="宋体"/>
          <w:color w:val="000000"/>
          <w:highlight w:val="none"/>
          <w:lang w:val="en-US" w:eastAsia="zh-CN"/>
        </w:rPr>
        <w:t>多个</w:t>
      </w:r>
      <w:r>
        <w:rPr>
          <w:rFonts w:hint="eastAsia" w:ascii="宋体" w:hAnsi="宋体" w:eastAsia="宋体" w:cs="宋体"/>
          <w:color w:val="000000"/>
          <w:highlight w:val="none"/>
        </w:rPr>
        <w:t>标</w:t>
      </w:r>
      <w:r>
        <w:rPr>
          <w:rFonts w:hint="eastAsia" w:ascii="宋体" w:hAnsi="宋体" w:eastAsia="宋体" w:cs="宋体"/>
        </w:rPr>
        <w:t>签增加读取</w:t>
      </w:r>
      <w:r>
        <w:rPr>
          <w:rFonts w:hint="eastAsia" w:ascii="宋体" w:hAnsi="宋体" w:eastAsia="宋体" w:cs="宋体"/>
          <w:lang w:val="en-US" w:eastAsia="zh-CN"/>
        </w:rPr>
        <w:t>效率，</w:t>
      </w:r>
      <w:r>
        <w:rPr>
          <w:rFonts w:hint="eastAsia" w:ascii="宋体" w:hAnsi="宋体" w:eastAsia="宋体" w:cs="宋体"/>
        </w:rPr>
        <w:t>但不能影响装备外观和正常使用</w:t>
      </w:r>
      <w:r>
        <w:rPr>
          <w:rFonts w:hint="eastAsia" w:ascii="宋体" w:hAnsi="宋体" w:eastAsia="宋体" w:cs="宋体"/>
          <w:lang w:eastAsia="zh-CN"/>
        </w:rPr>
        <w:t>。</w:t>
      </w:r>
    </w:p>
    <w:p w14:paraId="0AD3F8B1">
      <w:pPr>
        <w:pStyle w:val="71"/>
        <w:spacing w:before="156" w:after="156"/>
        <w:rPr>
          <w:rFonts w:hint="eastAsia" w:ascii="宋体" w:hAnsi="宋体" w:eastAsia="宋体" w:cs="宋体"/>
        </w:rPr>
      </w:pPr>
      <w:r>
        <w:rPr>
          <w:rFonts w:hint="eastAsia" w:ascii="宋体" w:hAnsi="宋体" w:eastAsia="宋体" w:cs="宋体"/>
        </w:rPr>
        <w:t>在装备嵌合标签的位置</w:t>
      </w:r>
      <w:r>
        <w:rPr>
          <w:rFonts w:hint="eastAsia" w:ascii="宋体" w:hAnsi="宋体" w:eastAsia="宋体" w:cs="宋体"/>
          <w:lang w:val="en-US" w:eastAsia="zh-CN"/>
        </w:rPr>
        <w:t>应标注“</w:t>
      </w:r>
      <w:r>
        <w:rPr>
          <w:rFonts w:hint="eastAsia" w:ascii="宋体" w:hAnsi="宋体" w:eastAsia="宋体" w:cs="宋体"/>
        </w:rPr>
        <w:t>RFID</w:t>
      </w:r>
      <w:r>
        <w:rPr>
          <w:rFonts w:hint="eastAsia" w:ascii="宋体" w:hAnsi="宋体" w:eastAsia="宋体" w:cs="宋体"/>
          <w:lang w:eastAsia="zh-CN"/>
        </w:rPr>
        <w:t>”</w:t>
      </w:r>
      <w:r>
        <w:rPr>
          <w:rFonts w:hint="eastAsia" w:ascii="宋体" w:hAnsi="宋体" w:eastAsia="宋体" w:cs="宋体"/>
        </w:rPr>
        <w:t>字样标识。</w:t>
      </w:r>
    </w:p>
    <w:p w14:paraId="0D98C6D8">
      <w:pPr>
        <w:pStyle w:val="109"/>
        <w:spacing w:before="156" w:after="156"/>
        <w:rPr>
          <w:rFonts w:hint="eastAsia" w:ascii="宋体" w:eastAsia="宋体"/>
          <w:lang w:bidi="ar"/>
        </w:rPr>
      </w:pPr>
      <w:bookmarkStart w:id="143" w:name="_Toc25683"/>
      <w:bookmarkStart w:id="144" w:name="_Toc9870"/>
      <w:bookmarkStart w:id="145" w:name="_Toc31531"/>
      <w:bookmarkStart w:id="146" w:name="_Toc20422"/>
      <w:bookmarkStart w:id="147" w:name="_Toc13848"/>
      <w:bookmarkStart w:id="148" w:name="_Toc11036"/>
      <w:bookmarkStart w:id="149" w:name="_Toc19241"/>
      <w:bookmarkStart w:id="150" w:name="_Toc28957"/>
      <w:bookmarkStart w:id="151" w:name="_Toc7344"/>
      <w:r>
        <w:rPr>
          <w:rFonts w:hint="eastAsia"/>
        </w:rPr>
        <w:t>RFID标签写入内容</w:t>
      </w:r>
      <w:bookmarkEnd w:id="143"/>
      <w:bookmarkEnd w:id="144"/>
      <w:bookmarkEnd w:id="145"/>
      <w:bookmarkEnd w:id="146"/>
      <w:bookmarkEnd w:id="147"/>
      <w:bookmarkEnd w:id="148"/>
      <w:bookmarkEnd w:id="149"/>
      <w:bookmarkEnd w:id="150"/>
      <w:bookmarkEnd w:id="151"/>
    </w:p>
    <w:p w14:paraId="7AECEE2D">
      <w:pPr>
        <w:pStyle w:val="71"/>
        <w:spacing w:before="156" w:after="156"/>
        <w:rPr>
          <w:rFonts w:hint="eastAsia" w:ascii="宋体" w:hAnsi="宋体" w:eastAsia="宋体" w:cs="宋体"/>
          <w:color w:val="000000"/>
          <w:lang w:val="en-US" w:eastAsia="zh-CN"/>
        </w:rPr>
      </w:pPr>
      <w:r>
        <w:rPr>
          <w:rFonts w:hint="eastAsia" w:ascii="宋体" w:hAnsi="宋体" w:eastAsia="宋体" w:cs="宋体"/>
          <w:color w:val="000000"/>
          <w:lang w:bidi="ar-SA"/>
        </w:rPr>
        <w:t>RFID</w:t>
      </w:r>
      <w:r>
        <w:rPr>
          <w:rFonts w:hint="eastAsia" w:ascii="宋体" w:hAnsi="宋体" w:eastAsia="宋体" w:cs="宋体"/>
          <w:color w:val="000000"/>
        </w:rPr>
        <w:t>标签EPC区写入内容为16进制编码（0-9和A-</w:t>
      </w:r>
      <w:r>
        <w:rPr>
          <w:rFonts w:hint="eastAsia" w:ascii="宋体" w:hAnsi="宋体" w:eastAsia="宋体" w:cs="宋体"/>
          <w:color w:val="000000"/>
          <w:lang w:val="en-US" w:eastAsia="zh-CN"/>
        </w:rPr>
        <w:t>F</w:t>
      </w:r>
      <w:r>
        <w:rPr>
          <w:rFonts w:hint="eastAsia" w:ascii="宋体" w:hAnsi="宋体" w:eastAsia="宋体" w:cs="宋体"/>
          <w:color w:val="000000"/>
        </w:rPr>
        <w:t>），编码长度不可超出EPC存储空间</w:t>
      </w:r>
      <w:r>
        <w:rPr>
          <w:rFonts w:hint="eastAsia" w:ascii="宋体" w:hAnsi="宋体" w:eastAsia="宋体" w:cs="宋体"/>
          <w:color w:val="000000"/>
          <w:lang w:eastAsia="zh-CN"/>
        </w:rPr>
        <w:t>。</w:t>
      </w:r>
      <w:r>
        <w:rPr>
          <w:rFonts w:hint="eastAsia" w:ascii="宋体" w:hAnsi="宋体" w:eastAsia="宋体" w:cs="宋体"/>
          <w:color w:val="000000"/>
        </w:rPr>
        <w:t>由</w:t>
      </w:r>
      <w:r>
        <w:rPr>
          <w:rFonts w:hint="eastAsia" w:ascii="宋体" w:hAnsi="宋体" w:eastAsia="宋体" w:cs="宋体"/>
          <w:color w:val="000000"/>
          <w:lang w:val="en-US" w:eastAsia="zh-CN"/>
        </w:rPr>
        <w:t>使用单位</w:t>
      </w:r>
      <w:r>
        <w:rPr>
          <w:rFonts w:hint="eastAsia" w:ascii="宋体" w:hAnsi="宋体" w:eastAsia="宋体" w:cs="宋体"/>
          <w:color w:val="000000"/>
        </w:rPr>
        <w:t>根据实际需求决定编码具体内容，发布给供应商进行数据写入</w:t>
      </w:r>
      <w:r>
        <w:rPr>
          <w:rFonts w:hint="eastAsia" w:ascii="宋体" w:hAnsi="宋体" w:eastAsia="宋体" w:cs="宋体"/>
          <w:color w:val="000000"/>
          <w:lang w:val="en-US" w:eastAsia="zh-CN"/>
        </w:rPr>
        <w:t>和制作</w:t>
      </w:r>
      <w:r>
        <w:rPr>
          <w:rFonts w:hint="eastAsia" w:ascii="宋体" w:hAnsi="宋体" w:eastAsia="宋体" w:cs="宋体"/>
          <w:color w:val="000000"/>
        </w:rPr>
        <w:t>，将装备类型、归属地、归属</w:t>
      </w:r>
      <w:r>
        <w:rPr>
          <w:rFonts w:hint="eastAsia" w:ascii="宋体" w:hAnsi="宋体" w:eastAsia="宋体" w:cs="宋体"/>
          <w:color w:val="000000"/>
          <w:lang w:val="en-US" w:eastAsia="zh-CN"/>
        </w:rPr>
        <w:t>单位</w:t>
      </w:r>
      <w:r>
        <w:rPr>
          <w:rFonts w:hint="eastAsia" w:ascii="宋体" w:hAnsi="宋体" w:eastAsia="宋体" w:cs="宋体"/>
          <w:color w:val="000000"/>
        </w:rPr>
        <w:t>、采购批次等要素信息，按所需的自定义编码规则写入RFID标签，便于后续装备管理工作</w:t>
      </w:r>
      <w:r>
        <w:rPr>
          <w:rFonts w:hint="eastAsia" w:ascii="宋体" w:hAnsi="宋体" w:eastAsia="宋体" w:cs="宋体"/>
          <w:color w:val="000000"/>
          <w:lang w:eastAsia="zh-CN"/>
        </w:rPr>
        <w:t>。</w:t>
      </w:r>
    </w:p>
    <w:p w14:paraId="03969E6B">
      <w:pPr>
        <w:pStyle w:val="71"/>
        <w:spacing w:before="156" w:after="156"/>
        <w:rPr>
          <w:rFonts w:hint="eastAsia" w:ascii="宋体" w:hAnsi="宋体" w:eastAsia="宋体" w:cs="宋体"/>
          <w:color w:val="000000"/>
        </w:rPr>
      </w:pPr>
      <w:r>
        <w:rPr>
          <w:rFonts w:hint="eastAsia" w:ascii="宋体" w:hAnsi="宋体" w:eastAsia="宋体" w:cs="宋体"/>
          <w:color w:val="000000"/>
        </w:rPr>
        <w:t>RFID标签USER区内容</w:t>
      </w:r>
      <w:r>
        <w:rPr>
          <w:rFonts w:hint="eastAsia" w:ascii="宋体" w:hAnsi="宋体" w:eastAsia="宋体" w:cs="宋体"/>
          <w:color w:val="000000"/>
          <w:lang w:val="en-US" w:eastAsia="zh-CN"/>
        </w:rPr>
        <w:t>根据使用单位需求</w:t>
      </w:r>
      <w:r>
        <w:rPr>
          <w:rFonts w:hint="eastAsia" w:ascii="宋体" w:hAnsi="宋体" w:eastAsia="宋体" w:cs="宋体"/>
          <w:color w:val="000000"/>
        </w:rPr>
        <w:t>定制</w:t>
      </w:r>
      <w:r>
        <w:rPr>
          <w:rFonts w:hint="eastAsia" w:ascii="宋体" w:hAnsi="宋体" w:eastAsia="宋体" w:cs="宋体"/>
          <w:color w:val="000000"/>
          <w:lang w:val="en-US" w:eastAsia="zh-CN"/>
        </w:rPr>
        <w:t>写入</w:t>
      </w:r>
      <w:r>
        <w:rPr>
          <w:rFonts w:hint="eastAsia" w:ascii="宋体" w:hAnsi="宋体" w:eastAsia="宋体" w:cs="宋体"/>
          <w:color w:val="000000"/>
        </w:rPr>
        <w:t>内容</w:t>
      </w:r>
      <w:r>
        <w:rPr>
          <w:rFonts w:hint="eastAsia" w:ascii="宋体" w:hAnsi="宋体" w:eastAsia="宋体" w:cs="宋体"/>
          <w:color w:val="000000"/>
          <w:lang w:eastAsia="zh-CN"/>
        </w:rPr>
        <w:t>。</w:t>
      </w:r>
    </w:p>
    <w:p w14:paraId="42467EC5">
      <w:pPr>
        <w:pStyle w:val="71"/>
        <w:spacing w:before="156" w:after="156"/>
        <w:rPr>
          <w:rFonts w:hint="eastAsia" w:ascii="宋体" w:hAnsi="宋体" w:eastAsia="宋体" w:cs="宋体"/>
          <w:color w:val="000000"/>
        </w:rPr>
      </w:pPr>
      <w:r>
        <w:rPr>
          <w:rFonts w:hint="eastAsia" w:ascii="宋体" w:hAnsi="宋体" w:eastAsia="宋体" w:cs="宋体"/>
          <w:color w:val="000000"/>
        </w:rPr>
        <w:t>RFID</w:t>
      </w:r>
      <w:r>
        <w:rPr>
          <w:rFonts w:hint="eastAsia" w:ascii="宋体" w:hAnsi="宋体" w:eastAsia="宋体" w:cs="宋体"/>
          <w:color w:val="000000"/>
          <w:lang w:val="en-US" w:eastAsia="zh-CN"/>
        </w:rPr>
        <w:t>标签</w:t>
      </w:r>
      <w:r>
        <w:rPr>
          <w:rFonts w:hint="eastAsia" w:ascii="宋体" w:hAnsi="宋体" w:eastAsia="宋体" w:cs="宋体"/>
          <w:color w:val="000000"/>
        </w:rPr>
        <w:t>各个区通过PDA或者</w:t>
      </w:r>
      <w:r>
        <w:rPr>
          <w:rFonts w:hint="eastAsia" w:ascii="宋体" w:hAnsi="宋体" w:eastAsia="宋体" w:cs="宋体"/>
          <w:color w:val="000000"/>
          <w:highlight w:val="none"/>
        </w:rPr>
        <w:t>其</w:t>
      </w:r>
      <w:r>
        <w:rPr>
          <w:rFonts w:hint="eastAsia" w:ascii="宋体" w:hAnsi="宋体" w:eastAsia="宋体" w:cs="宋体"/>
          <w:color w:val="000000"/>
          <w:highlight w:val="none"/>
          <w:lang w:val="en-US" w:eastAsia="zh-CN"/>
        </w:rPr>
        <w:t>它类型</w:t>
      </w:r>
      <w:r>
        <w:rPr>
          <w:rFonts w:hint="eastAsia" w:ascii="宋体" w:hAnsi="宋体" w:eastAsia="宋体" w:cs="宋体"/>
          <w:color w:val="000000"/>
        </w:rPr>
        <w:t>RFID</w:t>
      </w:r>
      <w:r>
        <w:rPr>
          <w:rFonts w:hint="eastAsia" w:ascii="宋体" w:hAnsi="宋体" w:eastAsia="宋体" w:cs="宋体"/>
          <w:color w:val="000000"/>
          <w:lang w:val="en-US" w:eastAsia="zh-CN"/>
        </w:rPr>
        <w:t>设备进行</w:t>
      </w:r>
      <w:r>
        <w:rPr>
          <w:rFonts w:hint="eastAsia" w:ascii="宋体" w:hAnsi="宋体" w:eastAsia="宋体" w:cs="宋体"/>
          <w:color w:val="000000"/>
        </w:rPr>
        <w:t>数据写入。</w:t>
      </w:r>
    </w:p>
    <w:p w14:paraId="33B79902">
      <w:pPr>
        <w:pStyle w:val="109"/>
        <w:spacing w:before="156" w:after="156"/>
        <w:rPr>
          <w:rFonts w:hint="eastAsia"/>
          <w:color w:val="000000"/>
          <w:lang w:val="en-US" w:eastAsia="zh-CN"/>
        </w:rPr>
      </w:pPr>
      <w:bookmarkStart w:id="152" w:name="_Toc23591"/>
      <w:bookmarkStart w:id="153" w:name="_Toc30476"/>
      <w:bookmarkStart w:id="154" w:name="_Toc9521"/>
      <w:bookmarkStart w:id="155" w:name="_Toc3502"/>
      <w:bookmarkStart w:id="156" w:name="_Toc26343"/>
      <w:bookmarkStart w:id="157" w:name="_Toc30162"/>
      <w:bookmarkStart w:id="158" w:name="_Toc29912"/>
      <w:bookmarkStart w:id="159" w:name="_Toc18117"/>
      <w:bookmarkStart w:id="160" w:name="_Toc21542"/>
      <w:r>
        <w:rPr>
          <w:rFonts w:hint="eastAsia"/>
          <w:color w:val="000000"/>
          <w:lang w:val="en-US" w:eastAsia="zh-CN"/>
        </w:rPr>
        <w:t>装备</w:t>
      </w:r>
      <w:r>
        <w:rPr>
          <w:rFonts w:hint="eastAsia"/>
          <w:color w:val="000000"/>
        </w:rPr>
        <w:t>RFID标签写入内容</w:t>
      </w:r>
      <w:r>
        <w:rPr>
          <w:rFonts w:hint="eastAsia"/>
          <w:color w:val="000000"/>
          <w:lang w:val="en-US" w:eastAsia="zh-CN"/>
        </w:rPr>
        <w:t>编码</w:t>
      </w:r>
      <w:bookmarkEnd w:id="152"/>
      <w:bookmarkEnd w:id="153"/>
      <w:bookmarkEnd w:id="154"/>
      <w:bookmarkEnd w:id="155"/>
      <w:bookmarkEnd w:id="156"/>
      <w:bookmarkEnd w:id="157"/>
      <w:bookmarkEnd w:id="158"/>
      <w:bookmarkEnd w:id="159"/>
      <w:bookmarkEnd w:id="160"/>
    </w:p>
    <w:p w14:paraId="12EA52F8">
      <w:pPr>
        <w:pStyle w:val="71"/>
        <w:spacing w:before="156" w:after="156"/>
        <w:rPr>
          <w:rFonts w:hint="eastAsia"/>
        </w:rPr>
      </w:pPr>
      <w:r>
        <w:rPr>
          <w:rFonts w:hint="eastAsia"/>
          <w:lang w:val="en-US" w:eastAsia="zh-CN"/>
        </w:rPr>
        <w:t xml:space="preserve">编码原则 </w:t>
      </w:r>
    </w:p>
    <w:p w14:paraId="55591A49">
      <w:pPr>
        <w:pStyle w:val="178"/>
        <w:keepNext w:val="0"/>
        <w:keepLines w:val="0"/>
        <w:widowControl/>
        <w:numPr>
          <w:ilvl w:val="-1"/>
          <w:numId w:val="0"/>
        </w:numPr>
        <w:suppressLineNumbers w:val="0"/>
        <w:ind w:left="425" w:leftChars="0" w:firstLine="0" w:firstLineChars="0"/>
        <w:jc w:val="left"/>
        <w:rPr>
          <w:rFonts w:hint="eastAsia" w:ascii="宋体" w:hAnsi="宋体" w:eastAsia="宋体" w:cs="宋体"/>
          <w:color w:val="000000"/>
          <w:kern w:val="0"/>
          <w:sz w:val="21"/>
          <w:szCs w:val="20"/>
          <w:lang w:val="en-US" w:eastAsia="zh-CN" w:bidi="ar"/>
        </w:rPr>
      </w:pPr>
      <w:r>
        <w:rPr>
          <w:rFonts w:hint="eastAsia" w:ascii="宋体" w:hAnsi="宋体" w:cs="宋体"/>
          <w:color w:val="000000"/>
          <w:kern w:val="0"/>
          <w:sz w:val="21"/>
          <w:szCs w:val="20"/>
          <w:lang w:val="en-US" w:eastAsia="zh-CN" w:bidi="ar"/>
        </w:rPr>
        <w:t>存量</w:t>
      </w:r>
      <w:r>
        <w:rPr>
          <w:rFonts w:hint="eastAsia" w:ascii="宋体" w:hAnsi="宋体" w:eastAsia="宋体" w:cs="宋体"/>
          <w:color w:val="000000"/>
          <w:kern w:val="0"/>
          <w:sz w:val="21"/>
          <w:szCs w:val="20"/>
          <w:lang w:val="en-US" w:eastAsia="zh-CN" w:bidi="ar"/>
        </w:rPr>
        <w:t>装备</w:t>
      </w:r>
      <w:r>
        <w:rPr>
          <w:rFonts w:hint="eastAsia" w:ascii="宋体" w:hAnsi="宋体" w:cs="宋体"/>
          <w:color w:val="000000"/>
          <w:kern w:val="0"/>
          <w:sz w:val="21"/>
          <w:szCs w:val="20"/>
          <w:lang w:val="en-US" w:eastAsia="zh-CN" w:bidi="ar"/>
        </w:rPr>
        <w:t>和</w:t>
      </w:r>
      <w:r>
        <w:rPr>
          <w:rFonts w:hint="eastAsia" w:ascii="宋体" w:hAnsi="宋体" w:eastAsia="宋体" w:cs="宋体"/>
          <w:color w:val="000000"/>
          <w:kern w:val="0"/>
          <w:sz w:val="21"/>
          <w:szCs w:val="20"/>
          <w:lang w:val="en-US" w:eastAsia="zh-CN" w:bidi="ar"/>
        </w:rPr>
        <w:t>新购装备</w:t>
      </w:r>
      <w:r>
        <w:rPr>
          <w:rFonts w:hint="eastAsia" w:ascii="宋体" w:hAnsi="宋体" w:cs="宋体"/>
          <w:color w:val="000000"/>
          <w:kern w:val="0"/>
          <w:sz w:val="21"/>
          <w:szCs w:val="20"/>
          <w:lang w:val="en-US" w:eastAsia="zh-CN" w:bidi="ar"/>
        </w:rPr>
        <w:t>嵌合</w:t>
      </w:r>
      <w:r>
        <w:rPr>
          <w:rFonts w:hint="eastAsia" w:ascii="宋体" w:hAnsi="宋体" w:eastAsia="宋体" w:cs="宋体"/>
          <w:color w:val="000000"/>
          <w:kern w:val="0"/>
          <w:sz w:val="21"/>
          <w:szCs w:val="20"/>
          <w:lang w:val="en-US" w:eastAsia="zh-CN" w:bidi="ar"/>
        </w:rPr>
        <w:t>RFID标签可按照此规则写入内容</w:t>
      </w:r>
      <w:r>
        <w:rPr>
          <w:rFonts w:hint="eastAsia" w:ascii="宋体" w:hAnsi="宋体" w:cs="宋体"/>
          <w:color w:val="000000"/>
          <w:kern w:val="0"/>
          <w:sz w:val="21"/>
          <w:szCs w:val="20"/>
          <w:lang w:val="en-US" w:eastAsia="zh-CN" w:bidi="ar"/>
        </w:rPr>
        <w:t>。</w:t>
      </w:r>
    </w:p>
    <w:p w14:paraId="596977F7">
      <w:pPr>
        <w:pStyle w:val="71"/>
        <w:spacing w:before="156" w:after="156"/>
        <w:rPr>
          <w:rFonts w:hint="eastAsia"/>
          <w:lang w:val="en-US" w:eastAsia="zh-CN"/>
        </w:rPr>
      </w:pPr>
      <w:r>
        <w:rPr>
          <w:rFonts w:hint="eastAsia"/>
          <w:lang w:val="en-US" w:eastAsia="zh-CN"/>
        </w:rPr>
        <w:t xml:space="preserve">编码方法 </w:t>
      </w:r>
    </w:p>
    <w:p w14:paraId="17E68D11">
      <w:pPr>
        <w:keepNext w:val="0"/>
        <w:keepLines w:val="0"/>
        <w:widowControl/>
        <w:suppressLineNumbers w:val="0"/>
        <w:ind w:left="0" w:leftChars="0" w:firstLine="420" w:firstLineChars="0"/>
        <w:jc w:val="left"/>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编码采用</w:t>
      </w:r>
      <w:r>
        <w:rPr>
          <w:rFonts w:hint="eastAsia" w:ascii="宋体" w:hAnsi="宋体" w:cs="宋体"/>
          <w:color w:val="000000"/>
          <w:kern w:val="0"/>
          <w:sz w:val="21"/>
          <w:szCs w:val="21"/>
          <w:lang w:val="en-US" w:eastAsia="zh-CN" w:bidi="ar"/>
        </w:rPr>
        <w:t>组合</w:t>
      </w:r>
      <w:r>
        <w:rPr>
          <w:rFonts w:hint="eastAsia" w:ascii="宋体" w:hAnsi="宋体" w:eastAsia="宋体" w:cs="宋体"/>
          <w:color w:val="000000"/>
          <w:kern w:val="0"/>
          <w:sz w:val="21"/>
          <w:szCs w:val="21"/>
          <w:lang w:val="en-US" w:eastAsia="zh-CN" w:bidi="ar"/>
        </w:rPr>
        <w:t>编码方法，共分</w:t>
      </w:r>
      <w:r>
        <w:rPr>
          <w:rFonts w:hint="eastAsia" w:ascii="宋体" w:hAnsi="宋体" w:cs="宋体"/>
          <w:color w:val="000000"/>
          <w:kern w:val="0"/>
          <w:sz w:val="21"/>
          <w:szCs w:val="21"/>
          <w:lang w:val="en-US" w:eastAsia="zh-CN" w:bidi="ar"/>
        </w:rPr>
        <w:t>四</w:t>
      </w:r>
      <w:r>
        <w:rPr>
          <w:rFonts w:hint="eastAsia" w:ascii="宋体" w:hAnsi="宋体" w:eastAsia="宋体" w:cs="宋体"/>
          <w:color w:val="000000"/>
          <w:kern w:val="0"/>
          <w:sz w:val="21"/>
          <w:szCs w:val="21"/>
          <w:lang w:val="en-US" w:eastAsia="zh-CN" w:bidi="ar"/>
        </w:rPr>
        <w:t>个</w:t>
      </w:r>
      <w:r>
        <w:rPr>
          <w:rFonts w:hint="eastAsia" w:ascii="宋体" w:hAnsi="宋体" w:cs="宋体"/>
          <w:color w:val="000000"/>
          <w:kern w:val="0"/>
          <w:sz w:val="21"/>
          <w:szCs w:val="21"/>
          <w:lang w:val="en-US" w:eastAsia="zh-CN" w:bidi="ar"/>
        </w:rPr>
        <w:t>部分</w:t>
      </w:r>
      <w:r>
        <w:rPr>
          <w:rFonts w:hint="eastAsia" w:ascii="宋体" w:hAnsi="宋体" w:eastAsia="宋体" w:cs="宋体"/>
          <w:color w:val="000000"/>
          <w:kern w:val="0"/>
          <w:sz w:val="21"/>
          <w:szCs w:val="21"/>
          <w:lang w:val="en-US" w:eastAsia="zh-CN" w:bidi="ar"/>
        </w:rPr>
        <w:t xml:space="preserve">。其中： </w:t>
      </w:r>
    </w:p>
    <w:p w14:paraId="1F5F29F6">
      <w:pPr>
        <w:pStyle w:val="178"/>
        <w:keepNext w:val="0"/>
        <w:keepLines w:val="0"/>
        <w:widowControl/>
        <w:numPr>
          <w:ilvl w:val="0"/>
          <w:numId w:val="32"/>
        </w:numPr>
        <w:suppressLineNumbers w:val="0"/>
        <w:ind w:left="0" w:leftChars="0" w:firstLine="425" w:firstLineChars="0"/>
        <w:jc w:val="left"/>
        <w:rPr>
          <w:rFonts w:hint="eastAsia" w:ascii="宋体" w:hAnsi="Times New Roman" w:eastAsia="宋体" w:cs="Times New Roman"/>
          <w:color w:val="000000"/>
          <w:kern w:val="0"/>
          <w:sz w:val="21"/>
          <w:szCs w:val="20"/>
          <w:lang w:val="en-US" w:eastAsia="zh-CN" w:bidi="ar"/>
        </w:rPr>
      </w:pPr>
      <w:r>
        <w:rPr>
          <w:rFonts w:hint="eastAsia" w:ascii="宋体" w:hAnsi="Times New Roman" w:eastAsia="宋体" w:cs="Times New Roman"/>
          <w:color w:val="000000"/>
          <w:kern w:val="0"/>
          <w:sz w:val="21"/>
          <w:szCs w:val="20"/>
          <w:lang w:val="en-US" w:eastAsia="zh-CN" w:bidi="ar"/>
        </w:rPr>
        <w:t>第</w:t>
      </w:r>
      <w:r>
        <w:rPr>
          <w:rFonts w:hint="eastAsia" w:ascii="宋体" w:hAnsi="Times New Roman" w:cs="Times New Roman"/>
          <w:color w:val="000000"/>
          <w:kern w:val="0"/>
          <w:sz w:val="21"/>
          <w:szCs w:val="20"/>
          <w:lang w:val="en-US" w:eastAsia="zh-CN" w:bidi="ar"/>
        </w:rPr>
        <w:t>一部分</w:t>
      </w:r>
      <w:r>
        <w:rPr>
          <w:rFonts w:hint="eastAsia" w:ascii="宋体" w:hAnsi="Times New Roman" w:eastAsia="宋体" w:cs="Times New Roman"/>
          <w:color w:val="000000"/>
          <w:kern w:val="0"/>
          <w:sz w:val="21"/>
          <w:szCs w:val="20"/>
          <w:lang w:val="en-US" w:eastAsia="zh-CN" w:bidi="ar"/>
        </w:rPr>
        <w:t>共计</w:t>
      </w:r>
      <w:r>
        <w:rPr>
          <w:rFonts w:hint="eastAsia" w:ascii="宋体" w:hAnsi="Times New Roman" w:cs="Times New Roman"/>
          <w:color w:val="000000"/>
          <w:kern w:val="0"/>
          <w:sz w:val="21"/>
          <w:szCs w:val="20"/>
          <w:lang w:val="en-US" w:eastAsia="zh-CN" w:bidi="ar"/>
        </w:rPr>
        <w:t>6</w:t>
      </w:r>
      <w:r>
        <w:rPr>
          <w:rFonts w:hint="eastAsia" w:ascii="宋体" w:hAnsi="Times New Roman" w:eastAsia="宋体" w:cs="Times New Roman"/>
          <w:color w:val="000000"/>
          <w:kern w:val="0"/>
          <w:sz w:val="21"/>
          <w:szCs w:val="20"/>
          <w:lang w:val="en-US" w:eastAsia="zh-CN" w:bidi="ar"/>
        </w:rPr>
        <w:t>位，表示行政区划代码</w:t>
      </w:r>
      <w:r>
        <w:rPr>
          <w:rFonts w:hint="eastAsia" w:ascii="宋体" w:hAnsi="Times New Roman" w:cs="Times New Roman"/>
          <w:color w:val="000000"/>
          <w:kern w:val="0"/>
          <w:sz w:val="21"/>
          <w:szCs w:val="20"/>
          <w:lang w:val="en-US" w:eastAsia="zh-CN" w:bidi="ar"/>
        </w:rPr>
        <w:t>；</w:t>
      </w:r>
    </w:p>
    <w:p w14:paraId="387EAEFF">
      <w:pPr>
        <w:pStyle w:val="178"/>
        <w:keepNext w:val="0"/>
        <w:keepLines w:val="0"/>
        <w:widowControl/>
        <w:numPr>
          <w:ilvl w:val="0"/>
          <w:numId w:val="32"/>
        </w:numPr>
        <w:suppressLineNumbers w:val="0"/>
        <w:ind w:left="0" w:leftChars="0" w:firstLine="425" w:firstLineChars="0"/>
        <w:jc w:val="left"/>
        <w:rPr>
          <w:rFonts w:hint="eastAsia" w:ascii="宋体" w:hAnsi="Times New Roman" w:eastAsia="宋体" w:cs="Times New Roman"/>
          <w:color w:val="000000"/>
          <w:kern w:val="0"/>
          <w:sz w:val="21"/>
          <w:szCs w:val="20"/>
          <w:lang w:val="en-US" w:eastAsia="zh-CN" w:bidi="ar"/>
        </w:rPr>
      </w:pPr>
      <w:r>
        <w:rPr>
          <w:rFonts w:hint="eastAsia" w:ascii="宋体" w:hAnsi="Times New Roman" w:eastAsia="宋体" w:cs="Times New Roman"/>
          <w:color w:val="000000"/>
          <w:kern w:val="0"/>
          <w:sz w:val="21"/>
          <w:szCs w:val="20"/>
          <w:lang w:val="en-US" w:eastAsia="zh-CN" w:bidi="ar"/>
        </w:rPr>
        <w:t>第</w:t>
      </w:r>
      <w:r>
        <w:rPr>
          <w:rFonts w:hint="eastAsia" w:ascii="宋体" w:hAnsi="Times New Roman" w:cs="Times New Roman"/>
          <w:color w:val="000000"/>
          <w:kern w:val="0"/>
          <w:sz w:val="21"/>
          <w:szCs w:val="20"/>
          <w:lang w:val="en-US" w:eastAsia="zh-CN" w:bidi="ar"/>
        </w:rPr>
        <w:t>二部分</w:t>
      </w:r>
      <w:r>
        <w:rPr>
          <w:rFonts w:hint="eastAsia" w:ascii="宋体" w:hAnsi="Times New Roman" w:eastAsia="宋体" w:cs="Times New Roman"/>
          <w:color w:val="000000"/>
          <w:kern w:val="0"/>
          <w:sz w:val="21"/>
          <w:szCs w:val="20"/>
          <w:lang w:val="en-US" w:eastAsia="zh-CN" w:bidi="ar"/>
        </w:rPr>
        <w:t>共计</w:t>
      </w:r>
      <w:r>
        <w:rPr>
          <w:rFonts w:hint="eastAsia" w:ascii="宋体" w:hAnsi="Times New Roman" w:cs="Times New Roman"/>
          <w:color w:val="000000"/>
          <w:kern w:val="0"/>
          <w:sz w:val="21"/>
          <w:szCs w:val="20"/>
          <w:lang w:val="en-US" w:eastAsia="zh-CN" w:bidi="ar"/>
        </w:rPr>
        <w:t>6</w:t>
      </w:r>
      <w:r>
        <w:rPr>
          <w:rFonts w:hint="eastAsia" w:ascii="宋体" w:hAnsi="Times New Roman" w:eastAsia="宋体" w:cs="Times New Roman"/>
          <w:color w:val="000000"/>
          <w:kern w:val="0"/>
          <w:sz w:val="21"/>
          <w:szCs w:val="20"/>
          <w:lang w:val="en-US" w:eastAsia="zh-CN" w:bidi="ar"/>
        </w:rPr>
        <w:t>位，表示装备生产日期，用阿拉伯数字表示；</w:t>
      </w:r>
    </w:p>
    <w:p w14:paraId="7C689361">
      <w:pPr>
        <w:pStyle w:val="178"/>
        <w:keepNext w:val="0"/>
        <w:keepLines w:val="0"/>
        <w:widowControl/>
        <w:numPr>
          <w:ilvl w:val="0"/>
          <w:numId w:val="32"/>
        </w:numPr>
        <w:suppressLineNumbers w:val="0"/>
        <w:ind w:left="0" w:leftChars="0" w:firstLine="425" w:firstLineChars="0"/>
        <w:jc w:val="left"/>
        <w:rPr>
          <w:rFonts w:hint="eastAsia" w:ascii="宋体" w:hAnsi="Times New Roman" w:eastAsia="宋体" w:cs="Times New Roman"/>
          <w:color w:val="000000"/>
          <w:kern w:val="0"/>
          <w:sz w:val="21"/>
          <w:szCs w:val="20"/>
          <w:lang w:val="en-US" w:eastAsia="zh-CN" w:bidi="ar"/>
        </w:rPr>
      </w:pPr>
      <w:r>
        <w:rPr>
          <w:rFonts w:hint="eastAsia" w:ascii="宋体" w:hAnsi="Times New Roman" w:eastAsia="宋体" w:cs="Times New Roman"/>
          <w:color w:val="000000"/>
          <w:kern w:val="0"/>
          <w:sz w:val="21"/>
          <w:szCs w:val="20"/>
          <w:lang w:val="en-US" w:eastAsia="zh-CN" w:bidi="ar"/>
        </w:rPr>
        <w:t>第</w:t>
      </w:r>
      <w:r>
        <w:rPr>
          <w:rFonts w:hint="eastAsia" w:ascii="宋体" w:hAnsi="Times New Roman" w:cs="Times New Roman"/>
          <w:color w:val="000000"/>
          <w:kern w:val="0"/>
          <w:sz w:val="21"/>
          <w:szCs w:val="20"/>
          <w:lang w:val="en-US" w:eastAsia="zh-CN" w:bidi="ar"/>
        </w:rPr>
        <w:t>三部分</w:t>
      </w:r>
      <w:r>
        <w:rPr>
          <w:rFonts w:hint="eastAsia" w:ascii="宋体" w:hAnsi="Times New Roman" w:eastAsia="宋体" w:cs="Times New Roman"/>
          <w:color w:val="000000"/>
          <w:kern w:val="0"/>
          <w:sz w:val="21"/>
          <w:szCs w:val="20"/>
          <w:lang w:val="en-US" w:eastAsia="zh-CN" w:bidi="ar"/>
        </w:rPr>
        <w:t>共计</w:t>
      </w:r>
      <w:r>
        <w:rPr>
          <w:rFonts w:hint="eastAsia" w:ascii="宋体" w:hAnsi="Times New Roman" w:cs="Times New Roman"/>
          <w:color w:val="000000"/>
          <w:kern w:val="0"/>
          <w:sz w:val="21"/>
          <w:szCs w:val="20"/>
          <w:lang w:val="en-US" w:eastAsia="zh-CN" w:bidi="ar"/>
        </w:rPr>
        <w:t>4</w:t>
      </w:r>
      <w:r>
        <w:rPr>
          <w:rFonts w:hint="eastAsia" w:ascii="宋体" w:hAnsi="Times New Roman" w:eastAsia="宋体" w:cs="Times New Roman"/>
          <w:color w:val="000000"/>
          <w:kern w:val="0"/>
          <w:sz w:val="21"/>
          <w:szCs w:val="20"/>
          <w:lang w:val="en-US" w:eastAsia="zh-CN" w:bidi="ar"/>
        </w:rPr>
        <w:t>位</w:t>
      </w:r>
      <w:r>
        <w:rPr>
          <w:rFonts w:hint="eastAsia" w:ascii="宋体" w:hAnsi="Times New Roman" w:cs="Times New Roman"/>
          <w:color w:val="000000"/>
          <w:kern w:val="0"/>
          <w:sz w:val="21"/>
          <w:szCs w:val="20"/>
          <w:lang w:val="en-US" w:eastAsia="zh-CN" w:bidi="ar"/>
        </w:rPr>
        <w:t>，表示装备装箱信息，</w:t>
      </w:r>
      <w:r>
        <w:rPr>
          <w:rFonts w:hint="eastAsia" w:ascii="宋体" w:hAnsi="Times New Roman" w:eastAsia="宋体" w:cs="Times New Roman"/>
          <w:color w:val="000000"/>
          <w:kern w:val="0"/>
          <w:sz w:val="21"/>
          <w:szCs w:val="20"/>
          <w:lang w:val="en-US" w:eastAsia="zh-CN" w:bidi="ar"/>
        </w:rPr>
        <w:t>用阿拉伯数字表示；</w:t>
      </w:r>
    </w:p>
    <w:p w14:paraId="447CFEEA">
      <w:pPr>
        <w:pStyle w:val="178"/>
        <w:keepNext w:val="0"/>
        <w:keepLines w:val="0"/>
        <w:widowControl/>
        <w:numPr>
          <w:ilvl w:val="0"/>
          <w:numId w:val="32"/>
        </w:numPr>
        <w:suppressLineNumbers w:val="0"/>
        <w:ind w:left="0" w:leftChars="0" w:firstLine="425" w:firstLineChars="0"/>
        <w:jc w:val="left"/>
        <w:rPr>
          <w:rFonts w:hint="eastAsia" w:ascii="宋体" w:hAnsi="Times New Roman" w:eastAsia="宋体" w:cs="Times New Roman"/>
          <w:color w:val="000000"/>
          <w:kern w:val="0"/>
          <w:sz w:val="21"/>
          <w:szCs w:val="20"/>
          <w:lang w:val="en-US" w:eastAsia="zh-CN" w:bidi="ar"/>
        </w:rPr>
      </w:pPr>
      <w:r>
        <w:rPr>
          <w:rFonts w:hint="eastAsia" w:ascii="宋体" w:hAnsi="Times New Roman" w:eastAsia="宋体" w:cs="Times New Roman"/>
          <w:color w:val="000000"/>
          <w:kern w:val="0"/>
          <w:sz w:val="21"/>
          <w:szCs w:val="20"/>
          <w:lang w:val="en-US" w:eastAsia="zh-CN" w:bidi="ar"/>
        </w:rPr>
        <w:t>第</w:t>
      </w:r>
      <w:r>
        <w:rPr>
          <w:rFonts w:hint="eastAsia" w:ascii="宋体" w:hAnsi="Times New Roman" w:cs="Times New Roman"/>
          <w:color w:val="000000"/>
          <w:kern w:val="0"/>
          <w:sz w:val="21"/>
          <w:szCs w:val="20"/>
          <w:lang w:val="en-US" w:eastAsia="zh-CN" w:bidi="ar"/>
        </w:rPr>
        <w:t>四部分</w:t>
      </w:r>
      <w:r>
        <w:rPr>
          <w:rFonts w:hint="eastAsia" w:ascii="宋体" w:hAnsi="Times New Roman" w:eastAsia="宋体" w:cs="Times New Roman"/>
          <w:color w:val="000000"/>
          <w:kern w:val="0"/>
          <w:sz w:val="21"/>
          <w:szCs w:val="20"/>
          <w:lang w:val="en-US" w:eastAsia="zh-CN" w:bidi="ar"/>
        </w:rPr>
        <w:t>共计</w:t>
      </w:r>
      <w:r>
        <w:rPr>
          <w:rFonts w:hint="eastAsia" w:ascii="宋体" w:hAnsi="Times New Roman" w:cs="Times New Roman"/>
          <w:color w:val="000000"/>
          <w:kern w:val="0"/>
          <w:sz w:val="21"/>
          <w:szCs w:val="20"/>
          <w:lang w:val="en-US" w:eastAsia="zh-CN" w:bidi="ar"/>
        </w:rPr>
        <w:t>4</w:t>
      </w:r>
      <w:r>
        <w:rPr>
          <w:rFonts w:hint="eastAsia" w:ascii="宋体" w:hAnsi="Times New Roman" w:eastAsia="宋体" w:cs="Times New Roman"/>
          <w:color w:val="000000"/>
          <w:kern w:val="0"/>
          <w:sz w:val="21"/>
          <w:szCs w:val="20"/>
          <w:lang w:val="en-US" w:eastAsia="zh-CN" w:bidi="ar"/>
        </w:rPr>
        <w:t>位，表示装备流水号，用阿拉伯数字或数字加字母组合表示。</w:t>
      </w:r>
    </w:p>
    <w:p w14:paraId="6633A501">
      <w:pPr>
        <w:pStyle w:val="71"/>
        <w:spacing w:before="156" w:after="156"/>
        <w:rPr>
          <w:rFonts w:hint="default"/>
          <w:lang w:val="en-US" w:eastAsia="zh-CN"/>
        </w:rPr>
      </w:pPr>
      <w:r>
        <w:rPr>
          <w:rFonts w:hint="eastAsia"/>
          <w:lang w:val="en-US" w:eastAsia="zh-CN"/>
        </w:rPr>
        <w:t xml:space="preserve">编码结构 </w:t>
      </w:r>
    </w:p>
    <w:p w14:paraId="2BAAFCB0">
      <w:pPr>
        <w:pStyle w:val="178"/>
        <w:keepNext w:val="0"/>
        <w:keepLines w:val="0"/>
        <w:pageBreakBefore w:val="0"/>
        <w:widowControl/>
        <w:numPr>
          <w:ilvl w:val="0"/>
          <w:numId w:val="0"/>
        </w:numPr>
        <w:suppressLineNumbers w:val="0"/>
        <w:kinsoku/>
        <w:wordWrap/>
        <w:overflowPunct/>
        <w:topLinePunct w:val="0"/>
        <w:autoSpaceDE/>
        <w:autoSpaceDN/>
        <w:bidi w:val="0"/>
        <w:adjustRightInd w:val="0"/>
        <w:snapToGrid/>
        <w:spacing w:line="240" w:lineRule="auto"/>
        <w:ind w:left="0" w:firstLine="420" w:firstLineChars="200"/>
        <w:jc w:val="left"/>
        <w:textAlignment w:val="auto"/>
        <w:rPr>
          <w:rFonts w:hint="default" w:ascii="宋体" w:hAnsi="宋体" w:cs="宋体"/>
          <w:color w:val="000000"/>
          <w:kern w:val="0"/>
          <w:sz w:val="20"/>
          <w:szCs w:val="20"/>
          <w:lang w:val="en-US" w:eastAsia="zh-CN" w:bidi="ar"/>
        </w:rPr>
      </w:pPr>
      <w:r>
        <w:rPr>
          <w:rFonts w:hint="eastAsia"/>
          <w:color w:val="000000"/>
          <w:sz w:val="21"/>
          <w:szCs w:val="21"/>
          <w:lang w:val="en-US" w:eastAsia="zh-CN"/>
        </w:rPr>
        <w:t>RFID标签写入内容结构，见图1。</w:t>
      </w:r>
    </w:p>
    <w:p w14:paraId="29E07463">
      <w:pPr>
        <w:keepNext w:val="0"/>
        <w:keepLines w:val="0"/>
        <w:pageBreakBefore w:val="0"/>
        <w:widowControl/>
        <w:suppressLineNumbers w:val="0"/>
        <w:kinsoku/>
        <w:wordWrap/>
        <w:overflowPunct/>
        <w:topLinePunct w:val="0"/>
        <w:autoSpaceDE/>
        <w:autoSpaceDN/>
        <w:bidi w:val="0"/>
        <w:adjustRightInd w:val="0"/>
        <w:snapToGrid/>
        <w:spacing w:line="240" w:lineRule="auto"/>
        <w:ind w:left="200" w:leftChars="0" w:hanging="200" w:hangingChars="100"/>
        <w:jc w:val="center"/>
        <w:textAlignment w:val="auto"/>
        <w:rPr>
          <w:rFonts w:hint="default" w:ascii="宋体" w:hAnsi="宋体" w:cs="宋体"/>
          <w:color w:val="FF0000"/>
          <w:kern w:val="0"/>
          <w:sz w:val="20"/>
          <w:szCs w:val="20"/>
          <w:lang w:val="en-US" w:eastAsia="zh-CN" w:bidi="ar"/>
        </w:rPr>
      </w:pPr>
      <w:r>
        <w:rPr>
          <w:rFonts w:hint="default" w:ascii="宋体" w:hAnsi="宋体" w:cs="宋体"/>
          <w:color w:val="FF0000"/>
          <w:kern w:val="0"/>
          <w:sz w:val="20"/>
          <w:szCs w:val="20"/>
          <w:lang w:val="en-US" w:eastAsia="zh-CN" w:bidi="ar"/>
        </w:rPr>
        <w:drawing>
          <wp:inline distT="0" distB="0" distL="114300" distR="114300">
            <wp:extent cx="3964940" cy="2382520"/>
            <wp:effectExtent l="0" t="0" r="16510" b="17780"/>
            <wp:docPr id="4" name="图片 4" descr="组_27@1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组_27@1x"/>
                    <pic:cNvPicPr>
                      <a:picLocks noChangeAspect="1"/>
                    </pic:cNvPicPr>
                  </pic:nvPicPr>
                  <pic:blipFill>
                    <a:blip r:embed="rId20"/>
                    <a:stretch>
                      <a:fillRect/>
                    </a:stretch>
                  </pic:blipFill>
                  <pic:spPr>
                    <a:xfrm>
                      <a:off x="0" y="0"/>
                      <a:ext cx="3964940" cy="2382520"/>
                    </a:xfrm>
                    <a:prstGeom prst="rect">
                      <a:avLst/>
                    </a:prstGeom>
                  </pic:spPr>
                </pic:pic>
              </a:graphicData>
            </a:graphic>
          </wp:inline>
        </w:drawing>
      </w:r>
    </w:p>
    <w:p w14:paraId="48D51C0D">
      <w:pPr>
        <w:pStyle w:val="118"/>
        <w:spacing w:before="156" w:after="156"/>
        <w:jc w:val="center"/>
        <w:rPr>
          <w:rFonts w:hint="default"/>
          <w:lang w:val="en-US" w:eastAsia="zh-CN"/>
        </w:rPr>
      </w:pPr>
      <w:r>
        <w:rPr>
          <w:rFonts w:hint="eastAsia"/>
        </w:rPr>
        <w:t>RFID标签</w:t>
      </w:r>
      <w:r>
        <w:rPr>
          <w:rFonts w:hint="eastAsia"/>
          <w:lang w:val="en-US" w:eastAsia="zh-CN"/>
        </w:rPr>
        <w:t>写入内容结构</w:t>
      </w:r>
    </w:p>
    <w:p w14:paraId="0FE9FEEE">
      <w:pPr>
        <w:rPr>
          <w:rFonts w:hint="default"/>
          <w:lang w:val="en-US" w:eastAsia="zh-CN"/>
        </w:rPr>
      </w:pPr>
      <w:r>
        <w:rPr>
          <w:rFonts w:hint="eastAsia"/>
          <w:lang w:val="en-US" w:eastAsia="zh-CN"/>
        </w:rPr>
        <w:tab/>
      </w:r>
      <w:r>
        <w:rPr>
          <w:rFonts w:hint="eastAsia"/>
          <w:lang w:val="en-US" w:eastAsia="zh-CN"/>
        </w:rPr>
        <w:t>表4给出了装备</w:t>
      </w:r>
      <w:r>
        <w:rPr>
          <w:rFonts w:hint="eastAsia"/>
        </w:rPr>
        <w:t>RFID标签</w:t>
      </w:r>
      <w:r>
        <w:rPr>
          <w:rFonts w:hint="eastAsia"/>
          <w:lang w:val="en-US" w:eastAsia="zh-CN"/>
        </w:rPr>
        <w:t>写入内容结构示例。</w:t>
      </w:r>
    </w:p>
    <w:p w14:paraId="6CE1D096">
      <w:pPr>
        <w:pStyle w:val="116"/>
        <w:spacing w:before="156" w:after="156"/>
        <w:rPr>
          <w:rFonts w:hint="default"/>
          <w:lang w:val="en-US" w:eastAsia="zh-CN"/>
        </w:rPr>
      </w:pPr>
      <w:r>
        <w:rPr>
          <w:rFonts w:hint="eastAsia"/>
        </w:rPr>
        <w:t>RFID标签</w:t>
      </w:r>
      <w:r>
        <w:rPr>
          <w:rFonts w:hint="eastAsia"/>
          <w:lang w:val="en-US" w:eastAsia="zh-CN"/>
        </w:rPr>
        <w:t>写入内容结构示例</w:t>
      </w:r>
    </w:p>
    <w:tbl>
      <w:tblPr>
        <w:tblStyle w:val="2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3451"/>
        <w:gridCol w:w="5420"/>
      </w:tblGrid>
      <w:tr w14:paraId="4ADFB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364" w:type="pct"/>
            <w:noWrap w:val="0"/>
            <w:vAlign w:val="top"/>
          </w:tcPr>
          <w:p w14:paraId="58F5686D">
            <w:pPr>
              <w:pStyle w:val="182"/>
              <w:rPr>
                <w:rFonts w:hint="default"/>
                <w:color w:val="000000"/>
                <w:lang w:val="en-US" w:eastAsia="zh-CN"/>
              </w:rPr>
            </w:pPr>
            <w:r>
              <w:rPr>
                <w:rFonts w:hint="eastAsia"/>
                <w:color w:val="000000"/>
                <w:lang w:val="en-US" w:eastAsia="zh-CN"/>
              </w:rPr>
              <w:t>序号</w:t>
            </w:r>
          </w:p>
        </w:tc>
        <w:tc>
          <w:tcPr>
            <w:tcW w:w="1803" w:type="pct"/>
            <w:noWrap w:val="0"/>
            <w:vAlign w:val="top"/>
          </w:tcPr>
          <w:p w14:paraId="5CDA908E">
            <w:pPr>
              <w:pStyle w:val="182"/>
              <w:rPr>
                <w:rFonts w:hint="default"/>
                <w:color w:val="000000"/>
                <w:lang w:val="en-US" w:eastAsia="zh-CN"/>
              </w:rPr>
            </w:pPr>
            <w:r>
              <w:rPr>
                <w:rFonts w:hint="eastAsia"/>
                <w:color w:val="000000"/>
                <w:lang w:val="en-US" w:eastAsia="zh-CN"/>
              </w:rPr>
              <w:t>编码</w:t>
            </w:r>
          </w:p>
        </w:tc>
        <w:tc>
          <w:tcPr>
            <w:tcW w:w="2832" w:type="pct"/>
            <w:noWrap w:val="0"/>
            <w:vAlign w:val="top"/>
          </w:tcPr>
          <w:p w14:paraId="0D703827">
            <w:pPr>
              <w:pStyle w:val="182"/>
              <w:rPr>
                <w:rFonts w:hint="default"/>
                <w:color w:val="000000"/>
                <w:lang w:val="en-US" w:eastAsia="zh-CN"/>
              </w:rPr>
            </w:pPr>
            <w:r>
              <w:rPr>
                <w:rFonts w:hint="eastAsia"/>
                <w:color w:val="000000"/>
                <w:lang w:val="en-US" w:eastAsia="zh-CN"/>
              </w:rPr>
              <w:t>备注</w:t>
            </w:r>
          </w:p>
        </w:tc>
      </w:tr>
      <w:tr w14:paraId="00F5C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4" w:type="pct"/>
            <w:noWrap w:val="0"/>
            <w:vAlign w:val="center"/>
          </w:tcPr>
          <w:p w14:paraId="7F758F71">
            <w:pPr>
              <w:pStyle w:val="182"/>
              <w:jc w:val="center"/>
              <w:rPr>
                <w:rFonts w:hint="default"/>
                <w:color w:val="000000"/>
                <w:lang w:val="en-US" w:eastAsia="zh-CN"/>
              </w:rPr>
            </w:pPr>
            <w:r>
              <w:rPr>
                <w:rFonts w:hint="eastAsia"/>
                <w:color w:val="000000"/>
                <w:lang w:val="en-US" w:eastAsia="zh-CN"/>
              </w:rPr>
              <w:t>1</w:t>
            </w:r>
          </w:p>
        </w:tc>
        <w:tc>
          <w:tcPr>
            <w:tcW w:w="1803" w:type="pct"/>
            <w:noWrap w:val="0"/>
            <w:vAlign w:val="center"/>
          </w:tcPr>
          <w:p w14:paraId="457FB9EA">
            <w:pPr>
              <w:pStyle w:val="182"/>
              <w:jc w:val="center"/>
              <w:rPr>
                <w:rFonts w:hint="default" w:eastAsia="宋体"/>
                <w:color w:val="000000"/>
                <w:lang w:val="en-US" w:eastAsia="zh-CN"/>
              </w:rPr>
            </w:pPr>
            <w:r>
              <w:rPr>
                <w:rFonts w:hint="eastAsia"/>
                <w:color w:val="000000"/>
              </w:rPr>
              <w:t>3201022406090</w:t>
            </w:r>
            <w:r>
              <w:rPr>
                <w:rFonts w:hint="eastAsia"/>
                <w:color w:val="000000"/>
                <w:lang w:val="en-US" w:eastAsia="zh-CN"/>
              </w:rPr>
              <w:t>15</w:t>
            </w:r>
            <w:r>
              <w:rPr>
                <w:rFonts w:hint="eastAsia"/>
                <w:color w:val="000000"/>
              </w:rPr>
              <w:t>000</w:t>
            </w:r>
            <w:r>
              <w:rPr>
                <w:rFonts w:hint="eastAsia"/>
                <w:color w:val="000000"/>
                <w:lang w:val="en-US" w:eastAsia="zh-CN"/>
              </w:rPr>
              <w:t>50</w:t>
            </w:r>
          </w:p>
        </w:tc>
        <w:tc>
          <w:tcPr>
            <w:tcW w:w="2832" w:type="pct"/>
            <w:noWrap w:val="0"/>
            <w:vAlign w:val="top"/>
          </w:tcPr>
          <w:p w14:paraId="0C90DCFF">
            <w:pPr>
              <w:pStyle w:val="182"/>
              <w:rPr>
                <w:rFonts w:hint="default"/>
                <w:color w:val="000000"/>
                <w:lang w:val="en-US"/>
              </w:rPr>
            </w:pPr>
            <w:r>
              <w:rPr>
                <w:rFonts w:hint="eastAsia"/>
                <w:color w:val="000000"/>
              </w:rPr>
              <w:t>320102</w:t>
            </w:r>
            <w:r>
              <w:rPr>
                <w:rFonts w:hint="eastAsia"/>
                <w:color w:val="000000"/>
                <w:lang w:val="en-US" w:eastAsia="zh-CN"/>
              </w:rPr>
              <w:t>表示江苏省南京市公安局玄武分局警用装备，</w:t>
            </w:r>
            <w:r>
              <w:rPr>
                <w:rFonts w:hint="eastAsia"/>
                <w:color w:val="000000"/>
              </w:rPr>
              <w:t>240609</w:t>
            </w:r>
            <w:r>
              <w:rPr>
                <w:rFonts w:hint="eastAsia"/>
                <w:color w:val="000000"/>
                <w:lang w:val="en-US" w:eastAsia="zh-CN"/>
              </w:rPr>
              <w:t>表示装备生产日期为24年6月9日，</w:t>
            </w:r>
            <w:r>
              <w:rPr>
                <w:rFonts w:hint="eastAsia"/>
                <w:color w:val="000000"/>
              </w:rPr>
              <w:t>0</w:t>
            </w:r>
            <w:r>
              <w:rPr>
                <w:rFonts w:hint="eastAsia"/>
                <w:color w:val="000000"/>
                <w:lang w:val="en-US" w:eastAsia="zh-CN"/>
              </w:rPr>
              <w:t>15</w:t>
            </w:r>
            <w:r>
              <w:rPr>
                <w:rFonts w:hint="eastAsia"/>
                <w:color w:val="000000"/>
              </w:rPr>
              <w:t>0</w:t>
            </w:r>
            <w:r>
              <w:rPr>
                <w:rFonts w:hint="eastAsia"/>
                <w:color w:val="000000"/>
                <w:lang w:val="en-US" w:eastAsia="zh-CN"/>
              </w:rPr>
              <w:t>表示装箱编号01箱每箱装50个，</w:t>
            </w:r>
            <w:r>
              <w:rPr>
                <w:rFonts w:hint="eastAsia"/>
                <w:color w:val="000000"/>
              </w:rPr>
              <w:t>00</w:t>
            </w:r>
            <w:r>
              <w:rPr>
                <w:rFonts w:hint="eastAsia"/>
                <w:color w:val="000000"/>
                <w:lang w:val="en-US" w:eastAsia="zh-CN"/>
              </w:rPr>
              <w:t>50表示装备流水号。箱码和装箱数量及装备流水号可根据实际应用调整为0。</w:t>
            </w:r>
          </w:p>
        </w:tc>
      </w:tr>
    </w:tbl>
    <w:p w14:paraId="1DF0F9F9">
      <w:pPr>
        <w:bidi w:val="0"/>
        <w:rPr>
          <w:rFonts w:hint="default"/>
          <w:lang w:val="en-US" w:eastAsia="zh-CN"/>
        </w:rPr>
      </w:pPr>
      <w:bookmarkStart w:id="161" w:name="_Toc324"/>
    </w:p>
    <w:p w14:paraId="1C231DEB">
      <w:pPr>
        <w:pStyle w:val="109"/>
        <w:spacing w:before="156" w:after="156"/>
        <w:rPr>
          <w:rFonts w:hint="default"/>
          <w:color w:val="000000"/>
          <w:lang w:val="en-US" w:eastAsia="zh-CN"/>
        </w:rPr>
      </w:pPr>
      <w:bookmarkStart w:id="162" w:name="_Toc22336"/>
      <w:bookmarkStart w:id="163" w:name="_Toc2395"/>
      <w:bookmarkStart w:id="164" w:name="_Toc20569"/>
      <w:bookmarkStart w:id="165" w:name="_Toc27101"/>
      <w:bookmarkStart w:id="166" w:name="_Toc25128"/>
      <w:bookmarkStart w:id="167" w:name="_Toc26982"/>
      <w:bookmarkStart w:id="168" w:name="_Toc8335"/>
      <w:bookmarkStart w:id="169" w:name="_Toc27002"/>
      <w:r>
        <w:rPr>
          <w:rFonts w:hint="eastAsia"/>
          <w:color w:val="000000"/>
          <w:lang w:val="en-US" w:eastAsia="zh-CN"/>
        </w:rPr>
        <w:t>箱码RFID标签写入内容编码</w:t>
      </w:r>
      <w:bookmarkEnd w:id="161"/>
      <w:bookmarkEnd w:id="162"/>
      <w:bookmarkEnd w:id="163"/>
      <w:bookmarkEnd w:id="164"/>
      <w:bookmarkEnd w:id="165"/>
      <w:bookmarkEnd w:id="166"/>
      <w:bookmarkEnd w:id="167"/>
      <w:bookmarkEnd w:id="168"/>
      <w:bookmarkEnd w:id="169"/>
    </w:p>
    <w:p w14:paraId="01CE5A51">
      <w:pPr>
        <w:pStyle w:val="71"/>
        <w:spacing w:before="156" w:after="156"/>
        <w:rPr>
          <w:rFonts w:hint="eastAsia"/>
        </w:rPr>
      </w:pPr>
      <w:r>
        <w:rPr>
          <w:rFonts w:hint="eastAsia"/>
          <w:lang w:val="en-US" w:eastAsia="zh-CN"/>
        </w:rPr>
        <w:t xml:space="preserve">编码原则 </w:t>
      </w:r>
    </w:p>
    <w:p w14:paraId="107B2121">
      <w:pPr>
        <w:pStyle w:val="178"/>
        <w:keepNext w:val="0"/>
        <w:keepLines w:val="0"/>
        <w:widowControl/>
        <w:numPr>
          <w:ilvl w:val="0"/>
          <w:numId w:val="0"/>
        </w:numPr>
        <w:suppressLineNumbers w:val="0"/>
        <w:ind w:left="425" w:leftChars="0" w:firstLine="0" w:firstLineChars="0"/>
        <w:jc w:val="left"/>
        <w:rPr>
          <w:rFonts w:hint="default" w:ascii="宋体" w:hAnsi="宋体" w:eastAsia="宋体" w:cs="宋体"/>
          <w:color w:val="000000"/>
          <w:kern w:val="0"/>
          <w:sz w:val="21"/>
          <w:szCs w:val="21"/>
          <w:lang w:val="en-US" w:eastAsia="zh-CN" w:bidi="ar"/>
        </w:rPr>
      </w:pPr>
      <w:r>
        <w:rPr>
          <w:rFonts w:hint="eastAsia" w:hAnsi="宋体" w:cs="宋体"/>
          <w:kern w:val="0"/>
          <w:sz w:val="21"/>
          <w:szCs w:val="20"/>
          <w:lang w:val="en-US" w:eastAsia="zh-CN" w:bidi="ar"/>
        </w:rPr>
        <w:t>箱码</w:t>
      </w:r>
      <w:r>
        <w:rPr>
          <w:rFonts w:hint="eastAsia" w:ascii="宋体" w:hAnsi="宋体" w:cs="宋体"/>
          <w:kern w:val="0"/>
          <w:sz w:val="21"/>
          <w:szCs w:val="20"/>
          <w:lang w:val="en-US" w:eastAsia="zh-CN" w:bidi="ar"/>
        </w:rPr>
        <w:t>嵌合</w:t>
      </w:r>
      <w:r>
        <w:rPr>
          <w:rFonts w:hint="eastAsia" w:ascii="宋体" w:hAnsi="宋体" w:eastAsia="宋体" w:cs="宋体"/>
          <w:kern w:val="0"/>
          <w:sz w:val="21"/>
          <w:szCs w:val="20"/>
          <w:lang w:val="en-US" w:eastAsia="zh-CN" w:bidi="ar"/>
        </w:rPr>
        <w:t>RFID标签</w:t>
      </w:r>
      <w:r>
        <w:rPr>
          <w:rFonts w:hint="eastAsia" w:hAnsi="宋体" w:cs="宋体"/>
          <w:kern w:val="0"/>
          <w:sz w:val="21"/>
          <w:szCs w:val="20"/>
          <w:lang w:val="en-US" w:eastAsia="zh-CN" w:bidi="ar"/>
        </w:rPr>
        <w:t>可按</w:t>
      </w:r>
      <w:r>
        <w:rPr>
          <w:rFonts w:hint="eastAsia" w:ascii="宋体" w:hAnsi="宋体" w:eastAsia="宋体" w:cs="宋体"/>
          <w:kern w:val="0"/>
          <w:sz w:val="21"/>
          <w:szCs w:val="20"/>
          <w:lang w:val="en-US" w:eastAsia="zh-CN" w:bidi="ar"/>
        </w:rPr>
        <w:t>照此规则写入内容</w:t>
      </w:r>
      <w:r>
        <w:rPr>
          <w:rFonts w:hint="eastAsia" w:ascii="宋体" w:hAnsi="宋体" w:cs="宋体"/>
          <w:kern w:val="0"/>
          <w:sz w:val="21"/>
          <w:szCs w:val="20"/>
          <w:lang w:val="en-US" w:eastAsia="zh-CN" w:bidi="ar"/>
        </w:rPr>
        <w:t>。</w:t>
      </w:r>
    </w:p>
    <w:p w14:paraId="6B167165">
      <w:pPr>
        <w:pStyle w:val="71"/>
        <w:spacing w:before="156" w:after="156"/>
        <w:rPr>
          <w:rFonts w:hint="eastAsia"/>
          <w:lang w:val="en-US" w:eastAsia="zh-CN"/>
        </w:rPr>
      </w:pPr>
      <w:r>
        <w:rPr>
          <w:rFonts w:hint="eastAsia"/>
          <w:lang w:val="en-US" w:eastAsia="zh-CN"/>
        </w:rPr>
        <w:t xml:space="preserve">编码方法 </w:t>
      </w:r>
    </w:p>
    <w:p w14:paraId="2A764166">
      <w:pPr>
        <w:keepNext w:val="0"/>
        <w:keepLines w:val="0"/>
        <w:widowControl/>
        <w:suppressLineNumbers w:val="0"/>
        <w:ind w:left="0" w:leftChars="0" w:firstLine="420" w:firstLineChars="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lang w:val="en-US" w:eastAsia="zh-CN" w:bidi="ar"/>
        </w:rPr>
        <w:t>编码采</w:t>
      </w:r>
      <w:r>
        <w:rPr>
          <w:rFonts w:hint="eastAsia" w:ascii="宋体" w:hAnsi="宋体" w:eastAsia="宋体" w:cs="宋体"/>
          <w:color w:val="auto"/>
          <w:kern w:val="0"/>
          <w:sz w:val="21"/>
          <w:szCs w:val="21"/>
          <w:lang w:val="en-US" w:eastAsia="zh-CN" w:bidi="ar"/>
        </w:rPr>
        <w:t>用组合编码</w:t>
      </w:r>
      <w:r>
        <w:rPr>
          <w:rFonts w:hint="eastAsia" w:ascii="宋体" w:hAnsi="宋体" w:eastAsia="宋体" w:cs="宋体"/>
          <w:color w:val="000000"/>
          <w:kern w:val="0"/>
          <w:sz w:val="21"/>
          <w:szCs w:val="21"/>
          <w:lang w:val="en-US" w:eastAsia="zh-CN" w:bidi="ar"/>
        </w:rPr>
        <w:t xml:space="preserve">方法，共分四个部分。其中： </w:t>
      </w:r>
    </w:p>
    <w:p w14:paraId="58890FBC">
      <w:pPr>
        <w:pStyle w:val="178"/>
        <w:keepNext w:val="0"/>
        <w:keepLines w:val="0"/>
        <w:widowControl/>
        <w:numPr>
          <w:ilvl w:val="0"/>
          <w:numId w:val="33"/>
        </w:numPr>
        <w:suppressLineNumbers w:val="0"/>
        <w:ind w:left="0" w:leftChars="0" w:firstLine="425" w:firstLineChars="0"/>
        <w:jc w:val="left"/>
        <w:rPr>
          <w:rFonts w:hint="eastAsia"/>
          <w:lang w:val="en-US" w:eastAsia="zh-CN"/>
        </w:rPr>
      </w:pPr>
      <w:r>
        <w:rPr>
          <w:rFonts w:hint="eastAsia"/>
          <w:lang w:val="en-US" w:eastAsia="zh-CN"/>
        </w:rPr>
        <w:t>第一部分共计6位，表示行政区划代码；</w:t>
      </w:r>
    </w:p>
    <w:p w14:paraId="1826A2A3">
      <w:pPr>
        <w:pStyle w:val="178"/>
        <w:keepNext w:val="0"/>
        <w:keepLines w:val="0"/>
        <w:widowControl/>
        <w:numPr>
          <w:ilvl w:val="0"/>
          <w:numId w:val="33"/>
        </w:numPr>
        <w:suppressLineNumbers w:val="0"/>
        <w:ind w:left="0" w:leftChars="0" w:firstLine="425" w:firstLineChars="0"/>
        <w:jc w:val="left"/>
        <w:rPr>
          <w:rFonts w:hint="eastAsia"/>
          <w:lang w:val="en-US" w:eastAsia="zh-CN"/>
        </w:rPr>
      </w:pPr>
      <w:r>
        <w:rPr>
          <w:rFonts w:hint="eastAsia"/>
          <w:lang w:val="en-US" w:eastAsia="zh-CN"/>
        </w:rPr>
        <w:t>第二部分共计6位，表示装备生产日期，用阿拉伯数字表示；</w:t>
      </w:r>
    </w:p>
    <w:p w14:paraId="70468753">
      <w:pPr>
        <w:pStyle w:val="178"/>
        <w:keepNext w:val="0"/>
        <w:keepLines w:val="0"/>
        <w:widowControl/>
        <w:numPr>
          <w:ilvl w:val="0"/>
          <w:numId w:val="33"/>
        </w:numPr>
        <w:suppressLineNumbers w:val="0"/>
        <w:ind w:left="0" w:leftChars="0" w:firstLine="425" w:firstLineChars="0"/>
        <w:jc w:val="left"/>
        <w:rPr>
          <w:rFonts w:hint="eastAsia"/>
          <w:lang w:val="en-US" w:eastAsia="zh-CN"/>
        </w:rPr>
      </w:pPr>
      <w:r>
        <w:rPr>
          <w:rFonts w:hint="eastAsia"/>
          <w:lang w:val="en-US" w:eastAsia="zh-CN"/>
        </w:rPr>
        <w:t>第三部分共计4位，表示装备装箱信息，用阿拉伯数字表示；</w:t>
      </w:r>
    </w:p>
    <w:p w14:paraId="6FDF6E5E">
      <w:pPr>
        <w:pStyle w:val="178"/>
        <w:keepNext w:val="0"/>
        <w:keepLines w:val="0"/>
        <w:widowControl/>
        <w:numPr>
          <w:ilvl w:val="0"/>
          <w:numId w:val="33"/>
        </w:numPr>
        <w:suppressLineNumbers w:val="0"/>
        <w:ind w:left="0" w:leftChars="0" w:firstLine="425" w:firstLineChars="0"/>
        <w:jc w:val="left"/>
        <w:rPr>
          <w:rFonts w:hint="eastAsia"/>
          <w:lang w:val="en-US" w:eastAsia="zh-CN"/>
        </w:rPr>
      </w:pPr>
      <w:r>
        <w:rPr>
          <w:rFonts w:hint="eastAsia" w:ascii="宋体" w:hAnsi="Times New Roman" w:eastAsia="宋体" w:cs="Times New Roman"/>
          <w:color w:val="000000"/>
          <w:kern w:val="0"/>
          <w:sz w:val="21"/>
          <w:szCs w:val="20"/>
          <w:lang w:val="en-US" w:eastAsia="zh-CN" w:bidi="ar"/>
        </w:rPr>
        <w:t>第四</w:t>
      </w:r>
      <w:r>
        <w:rPr>
          <w:rFonts w:hint="eastAsia"/>
          <w:lang w:val="en-US" w:eastAsia="zh-CN"/>
        </w:rPr>
        <w:t>部分共计4位，表示箱码补位码，用0000表示。</w:t>
      </w:r>
    </w:p>
    <w:p w14:paraId="3EBF5203">
      <w:pPr>
        <w:pStyle w:val="71"/>
        <w:spacing w:before="156" w:after="156"/>
        <w:rPr>
          <w:rFonts w:hint="eastAsia"/>
          <w:lang w:val="en-US" w:eastAsia="zh-CN"/>
        </w:rPr>
      </w:pPr>
      <w:r>
        <w:rPr>
          <w:rFonts w:hint="eastAsia"/>
          <w:lang w:val="en-US" w:eastAsia="zh-CN"/>
        </w:rPr>
        <w:t xml:space="preserve">编码结构 </w:t>
      </w:r>
    </w:p>
    <w:p w14:paraId="5132A920">
      <w:pPr>
        <w:keepNext w:val="0"/>
        <w:keepLines w:val="0"/>
        <w:widowControl/>
        <w:suppressLineNumbers w:val="0"/>
        <w:ind w:left="0" w:leftChars="0" w:firstLine="420" w:firstLineChars="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sz w:val="21"/>
          <w:szCs w:val="21"/>
          <w:lang w:val="en-US" w:eastAsia="zh-CN"/>
        </w:rPr>
        <w:t>箱码</w:t>
      </w:r>
      <w:r>
        <w:rPr>
          <w:rFonts w:hint="eastAsia" w:ascii="宋体" w:hAnsi="宋体" w:eastAsia="宋体" w:cs="宋体"/>
          <w:color w:val="000000"/>
          <w:sz w:val="21"/>
          <w:szCs w:val="21"/>
        </w:rPr>
        <w:t>RFID标签</w:t>
      </w:r>
      <w:r>
        <w:rPr>
          <w:rFonts w:hint="eastAsia" w:ascii="宋体" w:hAnsi="宋体" w:eastAsia="宋体" w:cs="宋体"/>
          <w:color w:val="000000"/>
          <w:kern w:val="0"/>
          <w:sz w:val="21"/>
          <w:szCs w:val="21"/>
          <w:lang w:val="en-US" w:eastAsia="zh-CN" w:bidi="ar"/>
        </w:rPr>
        <w:t>写入内容结构，</w:t>
      </w:r>
      <w:r>
        <w:rPr>
          <w:rFonts w:hint="eastAsia" w:ascii="宋体" w:hAnsi="宋体" w:cs="宋体"/>
          <w:color w:val="000000"/>
          <w:kern w:val="0"/>
          <w:sz w:val="21"/>
          <w:szCs w:val="21"/>
          <w:lang w:val="en-US" w:eastAsia="zh-CN" w:bidi="ar"/>
        </w:rPr>
        <w:t>见</w:t>
      </w:r>
      <w:r>
        <w:rPr>
          <w:rFonts w:hint="eastAsia" w:ascii="宋体" w:hAnsi="宋体" w:eastAsia="宋体" w:cs="宋体"/>
          <w:color w:val="000000"/>
          <w:kern w:val="0"/>
          <w:sz w:val="21"/>
          <w:szCs w:val="21"/>
          <w:lang w:val="en-US" w:eastAsia="zh-CN" w:bidi="ar"/>
        </w:rPr>
        <w:t>图</w:t>
      </w:r>
      <w:r>
        <w:rPr>
          <w:rFonts w:hint="eastAsia" w:ascii="宋体" w:hAnsi="宋体" w:cs="宋体"/>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w:t>
      </w:r>
    </w:p>
    <w:p w14:paraId="707A6730">
      <w:pPr>
        <w:keepNext w:val="0"/>
        <w:keepLines w:val="0"/>
        <w:widowControl/>
        <w:suppressLineNumbers w:val="0"/>
        <w:ind w:left="418" w:leftChars="0" w:hanging="418" w:hangingChars="209"/>
        <w:jc w:val="center"/>
        <w:rPr>
          <w:rFonts w:hint="eastAsia" w:ascii="宋体" w:hAnsi="宋体" w:cs="宋体"/>
          <w:color w:val="FF0000"/>
          <w:kern w:val="0"/>
          <w:sz w:val="20"/>
          <w:szCs w:val="20"/>
          <w:lang w:val="en-US" w:eastAsia="zh-CN" w:bidi="ar"/>
        </w:rPr>
      </w:pPr>
      <w:r>
        <w:rPr>
          <w:rFonts w:hint="eastAsia" w:ascii="宋体" w:hAnsi="宋体" w:cs="宋体"/>
          <w:color w:val="FF0000"/>
          <w:kern w:val="0"/>
          <w:sz w:val="20"/>
          <w:szCs w:val="20"/>
          <w:lang w:val="en-US" w:eastAsia="zh-CN" w:bidi="ar"/>
        </w:rPr>
        <w:drawing>
          <wp:inline distT="0" distB="0" distL="114300" distR="114300">
            <wp:extent cx="3827145" cy="2383155"/>
            <wp:effectExtent l="0" t="0" r="1905" b="17145"/>
            <wp:docPr id="6" name="图片 6" descr="组_28@1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组_28@1x"/>
                    <pic:cNvPicPr>
                      <a:picLocks noChangeAspect="1"/>
                    </pic:cNvPicPr>
                  </pic:nvPicPr>
                  <pic:blipFill>
                    <a:blip r:embed="rId21"/>
                    <a:stretch>
                      <a:fillRect/>
                    </a:stretch>
                  </pic:blipFill>
                  <pic:spPr>
                    <a:xfrm>
                      <a:off x="0" y="0"/>
                      <a:ext cx="3827145" cy="2383155"/>
                    </a:xfrm>
                    <a:prstGeom prst="rect">
                      <a:avLst/>
                    </a:prstGeom>
                  </pic:spPr>
                </pic:pic>
              </a:graphicData>
            </a:graphic>
          </wp:inline>
        </w:drawing>
      </w:r>
    </w:p>
    <w:p w14:paraId="448E5ADB">
      <w:pPr>
        <w:pStyle w:val="118"/>
        <w:spacing w:before="156" w:after="156"/>
        <w:jc w:val="center"/>
        <w:rPr>
          <w:rFonts w:hint="default"/>
          <w:lang w:val="en-US" w:eastAsia="zh-CN"/>
        </w:rPr>
      </w:pPr>
      <w:r>
        <w:rPr>
          <w:rFonts w:hint="eastAsia"/>
          <w:lang w:val="en-US" w:eastAsia="zh-CN"/>
        </w:rPr>
        <w:t>箱码</w:t>
      </w:r>
      <w:r>
        <w:rPr>
          <w:rFonts w:hint="eastAsia"/>
        </w:rPr>
        <w:t>RFID标签</w:t>
      </w:r>
      <w:r>
        <w:rPr>
          <w:rFonts w:hint="eastAsia"/>
          <w:lang w:val="en-US" w:eastAsia="zh-CN"/>
        </w:rPr>
        <w:t>写入内容结构</w:t>
      </w:r>
    </w:p>
    <w:p w14:paraId="6F852619">
      <w:pPr>
        <w:pStyle w:val="61"/>
        <w:ind w:firstLine="420" w:firstLineChars="0"/>
        <w:rPr>
          <w:rFonts w:hint="default"/>
          <w:lang w:val="en-US" w:eastAsia="zh-CN"/>
        </w:rPr>
      </w:pPr>
      <w:r>
        <w:rPr>
          <w:rFonts w:hint="eastAsia"/>
          <w:lang w:val="en-US" w:eastAsia="zh-CN"/>
        </w:rPr>
        <w:t>表5给出了箱码</w:t>
      </w:r>
      <w:r>
        <w:rPr>
          <w:rFonts w:hint="eastAsia"/>
        </w:rPr>
        <w:t>RFID标签</w:t>
      </w:r>
      <w:r>
        <w:rPr>
          <w:rFonts w:hint="eastAsia"/>
          <w:lang w:val="en-US" w:eastAsia="zh-CN"/>
        </w:rPr>
        <w:t>写入内容结构示例。</w:t>
      </w:r>
    </w:p>
    <w:p w14:paraId="6FAE6F98">
      <w:pPr>
        <w:pStyle w:val="116"/>
        <w:spacing w:before="156" w:after="156"/>
        <w:rPr>
          <w:rFonts w:hint="eastAsia"/>
          <w:lang w:val="en-US" w:eastAsia="zh-CN"/>
        </w:rPr>
      </w:pPr>
      <w:r>
        <w:rPr>
          <w:rFonts w:hint="eastAsia"/>
          <w:lang w:val="en-US" w:eastAsia="zh-CN"/>
        </w:rPr>
        <w:t>箱码</w:t>
      </w:r>
      <w:r>
        <w:rPr>
          <w:rFonts w:hint="eastAsia"/>
        </w:rPr>
        <w:t>RFID标签</w:t>
      </w:r>
      <w:r>
        <w:rPr>
          <w:rFonts w:hint="eastAsia"/>
          <w:lang w:val="en-US" w:eastAsia="zh-CN"/>
        </w:rPr>
        <w:t>写入内容结构示例</w:t>
      </w:r>
    </w:p>
    <w:tbl>
      <w:tblPr>
        <w:tblStyle w:val="2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9"/>
        <w:gridCol w:w="3801"/>
        <w:gridCol w:w="4998"/>
      </w:tblGrid>
      <w:tr w14:paraId="34668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402" w:type="pct"/>
            <w:noWrap w:val="0"/>
            <w:vAlign w:val="top"/>
          </w:tcPr>
          <w:p w14:paraId="3A639F0C">
            <w:pPr>
              <w:pStyle w:val="182"/>
              <w:rPr>
                <w:rFonts w:hint="default"/>
                <w:lang w:val="en-US" w:eastAsia="zh-CN"/>
              </w:rPr>
            </w:pPr>
            <w:r>
              <w:rPr>
                <w:rFonts w:hint="eastAsia"/>
                <w:lang w:val="en-US" w:eastAsia="zh-CN"/>
              </w:rPr>
              <w:t>序号</w:t>
            </w:r>
          </w:p>
        </w:tc>
        <w:tc>
          <w:tcPr>
            <w:tcW w:w="1986" w:type="pct"/>
            <w:noWrap w:val="0"/>
            <w:vAlign w:val="top"/>
          </w:tcPr>
          <w:p w14:paraId="2A582FF3">
            <w:pPr>
              <w:pStyle w:val="182"/>
              <w:rPr>
                <w:rFonts w:hint="default"/>
                <w:lang w:val="en-US" w:eastAsia="zh-CN"/>
              </w:rPr>
            </w:pPr>
            <w:r>
              <w:rPr>
                <w:rFonts w:hint="eastAsia"/>
                <w:lang w:val="en-US" w:eastAsia="zh-CN"/>
              </w:rPr>
              <w:t>编码</w:t>
            </w:r>
          </w:p>
        </w:tc>
        <w:tc>
          <w:tcPr>
            <w:tcW w:w="2611" w:type="pct"/>
            <w:noWrap w:val="0"/>
            <w:vAlign w:val="top"/>
          </w:tcPr>
          <w:p w14:paraId="15AA2918">
            <w:pPr>
              <w:pStyle w:val="182"/>
              <w:rPr>
                <w:rFonts w:hint="default"/>
                <w:lang w:val="en-US" w:eastAsia="zh-CN"/>
              </w:rPr>
            </w:pPr>
            <w:r>
              <w:rPr>
                <w:rFonts w:hint="eastAsia"/>
                <w:lang w:val="en-US" w:eastAsia="zh-CN"/>
              </w:rPr>
              <w:t>备注</w:t>
            </w:r>
          </w:p>
        </w:tc>
      </w:tr>
      <w:tr w14:paraId="13084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2" w:type="pct"/>
            <w:noWrap w:val="0"/>
            <w:vAlign w:val="center"/>
          </w:tcPr>
          <w:p w14:paraId="1E3BD980">
            <w:pPr>
              <w:pStyle w:val="182"/>
              <w:jc w:val="center"/>
              <w:rPr>
                <w:rFonts w:hint="default"/>
                <w:lang w:val="en-US" w:eastAsia="zh-CN"/>
              </w:rPr>
            </w:pPr>
            <w:r>
              <w:rPr>
                <w:rFonts w:hint="eastAsia"/>
                <w:lang w:val="en-US" w:eastAsia="zh-CN"/>
              </w:rPr>
              <w:t>1</w:t>
            </w:r>
          </w:p>
        </w:tc>
        <w:tc>
          <w:tcPr>
            <w:tcW w:w="1986" w:type="pct"/>
            <w:noWrap w:val="0"/>
            <w:vAlign w:val="center"/>
          </w:tcPr>
          <w:p w14:paraId="011CA6F7">
            <w:pPr>
              <w:pStyle w:val="182"/>
              <w:jc w:val="center"/>
              <w:rPr>
                <w:rFonts w:hint="eastAsia" w:eastAsia="宋体"/>
                <w:lang w:val="en-US" w:eastAsia="zh-CN"/>
              </w:rPr>
            </w:pPr>
            <w:r>
              <w:rPr>
                <w:rFonts w:hint="eastAsia"/>
                <w:color w:val="000000"/>
              </w:rPr>
              <w:t>3201022406090</w:t>
            </w:r>
            <w:r>
              <w:rPr>
                <w:rFonts w:hint="eastAsia"/>
                <w:color w:val="000000"/>
                <w:lang w:val="en-US" w:eastAsia="zh-CN"/>
              </w:rPr>
              <w:t>15</w:t>
            </w:r>
            <w:r>
              <w:rPr>
                <w:rFonts w:hint="eastAsia"/>
                <w:color w:val="000000"/>
              </w:rPr>
              <w:t>0000</w:t>
            </w:r>
            <w:r>
              <w:rPr>
                <w:rFonts w:hint="eastAsia"/>
                <w:color w:val="000000"/>
                <w:lang w:val="en-US" w:eastAsia="zh-CN"/>
              </w:rPr>
              <w:t>0</w:t>
            </w:r>
          </w:p>
        </w:tc>
        <w:tc>
          <w:tcPr>
            <w:tcW w:w="2611" w:type="pct"/>
            <w:noWrap w:val="0"/>
            <w:vAlign w:val="top"/>
          </w:tcPr>
          <w:p w14:paraId="478F28B1">
            <w:pPr>
              <w:pStyle w:val="182"/>
              <w:rPr>
                <w:rFonts w:hint="default"/>
                <w:color w:val="000000"/>
                <w:lang w:val="en-US" w:eastAsia="zh-CN"/>
              </w:rPr>
            </w:pPr>
            <w:r>
              <w:rPr>
                <w:rFonts w:hint="eastAsia"/>
                <w:color w:val="000000"/>
              </w:rPr>
              <w:t>320102</w:t>
            </w:r>
            <w:r>
              <w:rPr>
                <w:rFonts w:hint="eastAsia"/>
                <w:color w:val="000000"/>
                <w:lang w:val="en-US" w:eastAsia="zh-CN"/>
              </w:rPr>
              <w:t>表示江苏省南京市公安局玄武分局警用装备，</w:t>
            </w:r>
            <w:r>
              <w:rPr>
                <w:rFonts w:hint="eastAsia"/>
                <w:color w:val="000000"/>
              </w:rPr>
              <w:t>240609</w:t>
            </w:r>
            <w:r>
              <w:rPr>
                <w:rFonts w:hint="eastAsia"/>
                <w:color w:val="000000"/>
                <w:lang w:val="en-US" w:eastAsia="zh-CN"/>
              </w:rPr>
              <w:t>表示装备生产日期为24年6月9日，</w:t>
            </w:r>
            <w:r>
              <w:rPr>
                <w:rFonts w:hint="eastAsia"/>
                <w:color w:val="000000"/>
              </w:rPr>
              <w:t>0</w:t>
            </w:r>
            <w:r>
              <w:rPr>
                <w:rFonts w:hint="eastAsia"/>
                <w:color w:val="000000"/>
                <w:lang w:val="en-US" w:eastAsia="zh-CN"/>
              </w:rPr>
              <w:t>15</w:t>
            </w:r>
            <w:r>
              <w:rPr>
                <w:rFonts w:hint="eastAsia"/>
                <w:color w:val="000000"/>
              </w:rPr>
              <w:t>0</w:t>
            </w:r>
            <w:r>
              <w:rPr>
                <w:rFonts w:hint="eastAsia"/>
                <w:color w:val="000000"/>
                <w:lang w:val="en-US" w:eastAsia="zh-CN"/>
              </w:rPr>
              <w:t>表示装箱编号01箱每箱装50个，</w:t>
            </w:r>
            <w:r>
              <w:rPr>
                <w:rFonts w:hint="eastAsia"/>
                <w:color w:val="000000"/>
              </w:rPr>
              <w:t>00</w:t>
            </w:r>
            <w:r>
              <w:rPr>
                <w:rFonts w:hint="eastAsia"/>
                <w:color w:val="000000"/>
                <w:lang w:val="en-US" w:eastAsia="zh-CN"/>
              </w:rPr>
              <w:t>00表示箱码补位码。</w:t>
            </w:r>
          </w:p>
        </w:tc>
      </w:tr>
      <w:tr w14:paraId="4C433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2" w:type="pct"/>
            <w:noWrap w:val="0"/>
            <w:vAlign w:val="center"/>
          </w:tcPr>
          <w:p w14:paraId="5A69F12A">
            <w:pPr>
              <w:pStyle w:val="182"/>
              <w:jc w:val="center"/>
              <w:rPr>
                <w:rFonts w:hint="default"/>
                <w:lang w:val="en-US" w:eastAsia="zh-CN"/>
              </w:rPr>
            </w:pPr>
            <w:r>
              <w:rPr>
                <w:rFonts w:hint="eastAsia"/>
                <w:lang w:val="en-US" w:eastAsia="zh-CN"/>
              </w:rPr>
              <w:t>2</w:t>
            </w:r>
          </w:p>
        </w:tc>
        <w:tc>
          <w:tcPr>
            <w:tcW w:w="1986" w:type="pct"/>
            <w:noWrap w:val="0"/>
            <w:vAlign w:val="center"/>
          </w:tcPr>
          <w:p w14:paraId="3AD1548F">
            <w:pPr>
              <w:pStyle w:val="182"/>
              <w:jc w:val="center"/>
              <w:rPr>
                <w:rFonts w:hint="eastAsia"/>
                <w:color w:val="000000"/>
              </w:rPr>
            </w:pPr>
            <w:r>
              <w:rPr>
                <w:rFonts w:hint="eastAsia"/>
                <w:color w:val="000000"/>
              </w:rPr>
              <w:t>3201022406090</w:t>
            </w:r>
            <w:r>
              <w:rPr>
                <w:rFonts w:hint="eastAsia"/>
                <w:color w:val="000000"/>
                <w:lang w:val="en-US" w:eastAsia="zh-CN"/>
              </w:rPr>
              <w:t>00</w:t>
            </w:r>
            <w:r>
              <w:rPr>
                <w:rFonts w:hint="eastAsia"/>
                <w:color w:val="000000"/>
              </w:rPr>
              <w:t>0000</w:t>
            </w:r>
            <w:r>
              <w:rPr>
                <w:rFonts w:hint="eastAsia"/>
                <w:color w:val="000000"/>
                <w:lang w:val="en-US" w:eastAsia="zh-CN"/>
              </w:rPr>
              <w:t>1</w:t>
            </w:r>
          </w:p>
        </w:tc>
        <w:tc>
          <w:tcPr>
            <w:tcW w:w="2611" w:type="pct"/>
            <w:noWrap w:val="0"/>
            <w:vAlign w:val="top"/>
          </w:tcPr>
          <w:p w14:paraId="5E0F8FF9">
            <w:pPr>
              <w:pStyle w:val="182"/>
              <w:rPr>
                <w:rFonts w:hint="default" w:eastAsia="宋体"/>
                <w:color w:val="000000"/>
                <w:lang w:val="en-US" w:eastAsia="zh-CN"/>
              </w:rPr>
            </w:pPr>
            <w:r>
              <w:rPr>
                <w:rFonts w:hint="eastAsia"/>
                <w:color w:val="000000"/>
                <w:lang w:val="en-US" w:eastAsia="zh-CN"/>
              </w:rPr>
              <w:t>若装备独立装箱，箱码内容结构如下：</w:t>
            </w:r>
          </w:p>
          <w:p w14:paraId="2F33CEAC">
            <w:pPr>
              <w:pStyle w:val="182"/>
              <w:rPr>
                <w:rFonts w:hint="default"/>
                <w:color w:val="000000"/>
                <w:lang w:val="en-US"/>
              </w:rPr>
            </w:pPr>
            <w:r>
              <w:rPr>
                <w:rFonts w:hint="eastAsia"/>
                <w:color w:val="000000"/>
              </w:rPr>
              <w:t>320102</w:t>
            </w:r>
            <w:r>
              <w:rPr>
                <w:rFonts w:hint="eastAsia"/>
                <w:color w:val="000000"/>
                <w:lang w:val="en-US" w:eastAsia="zh-CN"/>
              </w:rPr>
              <w:t>表示江苏省南京市公安局玄武分局警用装备，</w:t>
            </w:r>
            <w:r>
              <w:rPr>
                <w:rFonts w:hint="eastAsia"/>
                <w:color w:val="000000"/>
              </w:rPr>
              <w:t>240609</w:t>
            </w:r>
            <w:r>
              <w:rPr>
                <w:rFonts w:hint="eastAsia"/>
                <w:color w:val="000000"/>
                <w:lang w:val="en-US" w:eastAsia="zh-CN"/>
              </w:rPr>
              <w:t>表示装备生产日期为24年6月9日，0000表示独立装箱装备，</w:t>
            </w:r>
            <w:r>
              <w:rPr>
                <w:rFonts w:hint="eastAsia"/>
                <w:color w:val="000000"/>
              </w:rPr>
              <w:t>00</w:t>
            </w:r>
            <w:r>
              <w:rPr>
                <w:rFonts w:hint="eastAsia"/>
                <w:color w:val="000000"/>
                <w:lang w:val="en-US" w:eastAsia="zh-CN"/>
              </w:rPr>
              <w:t>01表示装备流水号。</w:t>
            </w:r>
          </w:p>
        </w:tc>
      </w:tr>
    </w:tbl>
    <w:p w14:paraId="2512BC18">
      <w:pPr>
        <w:pStyle w:val="178"/>
        <w:numPr>
          <w:ilvl w:val="0"/>
          <w:numId w:val="0"/>
        </w:numPr>
        <w:rPr>
          <w:rFonts w:hint="default"/>
          <w:color w:val="FF0000"/>
          <w:lang w:val="en-US" w:eastAsia="zh-CN"/>
        </w:rPr>
      </w:pPr>
    </w:p>
    <w:p w14:paraId="370FFA0E">
      <w:pPr>
        <w:pStyle w:val="109"/>
        <w:spacing w:before="156" w:after="156"/>
      </w:pPr>
      <w:bookmarkStart w:id="170" w:name="_Toc19455"/>
      <w:bookmarkStart w:id="171" w:name="_Toc4345"/>
      <w:bookmarkStart w:id="172" w:name="_Toc19691"/>
      <w:bookmarkStart w:id="173" w:name="_Toc31418"/>
      <w:bookmarkStart w:id="174" w:name="_Toc11871"/>
      <w:bookmarkStart w:id="175" w:name="_Toc9745"/>
      <w:bookmarkStart w:id="176" w:name="_Toc6240"/>
      <w:bookmarkStart w:id="177" w:name="_Toc7785"/>
      <w:bookmarkStart w:id="178" w:name="_Toc9520"/>
      <w:r>
        <w:rPr>
          <w:rFonts w:hint="eastAsia"/>
        </w:rPr>
        <w:t>二维码</w:t>
      </w:r>
      <w:r>
        <w:rPr>
          <w:rFonts w:hint="eastAsia"/>
          <w:lang w:val="en-US" w:eastAsia="zh-CN"/>
        </w:rPr>
        <w:t>印刻</w:t>
      </w:r>
      <w:r>
        <w:rPr>
          <w:rFonts w:hint="eastAsia"/>
        </w:rPr>
        <w:t>要求</w:t>
      </w:r>
      <w:bookmarkEnd w:id="170"/>
      <w:bookmarkEnd w:id="171"/>
      <w:bookmarkEnd w:id="172"/>
      <w:bookmarkEnd w:id="173"/>
      <w:bookmarkEnd w:id="174"/>
      <w:bookmarkEnd w:id="175"/>
      <w:bookmarkEnd w:id="176"/>
      <w:bookmarkEnd w:id="177"/>
      <w:bookmarkEnd w:id="178"/>
    </w:p>
    <w:p w14:paraId="2D195C9B">
      <w:pPr>
        <w:pStyle w:val="178"/>
        <w:numPr>
          <w:ilvl w:val="0"/>
          <w:numId w:val="0"/>
        </w:numPr>
        <w:ind w:left="0" w:leftChars="0" w:firstLine="420" w:firstLineChars="200"/>
      </w:pPr>
      <w:r>
        <w:t>二维码使用QR Code，</w:t>
      </w:r>
      <w:r>
        <w:rPr>
          <w:rFonts w:hint="eastAsia"/>
          <w:lang w:val="en-US" w:eastAsia="zh-CN"/>
        </w:rPr>
        <w:t>应</w:t>
      </w:r>
      <w:r>
        <w:t>遵照GB/T 18284-2000</w:t>
      </w:r>
      <w:r>
        <w:rPr>
          <w:rFonts w:hint="eastAsia"/>
        </w:rPr>
        <w:t>，</w:t>
      </w:r>
      <w:r>
        <w:rPr>
          <w:rFonts w:hint="eastAsia"/>
          <w:lang w:val="en-US" w:eastAsia="zh-CN"/>
        </w:rPr>
        <w:t>二维码</w:t>
      </w:r>
      <w:r>
        <w:t>尺寸</w:t>
      </w:r>
      <w:r>
        <w:rPr>
          <w:rFonts w:hint="eastAsia"/>
        </w:rPr>
        <w:t>应随</w:t>
      </w:r>
      <w:r>
        <w:t>装备</w:t>
      </w:r>
      <w:r>
        <w:rPr>
          <w:rFonts w:hint="eastAsia"/>
        </w:rPr>
        <w:t>体积</w:t>
      </w:r>
      <w:r>
        <w:t>大小</w:t>
      </w:r>
      <w:r>
        <w:rPr>
          <w:rFonts w:hint="eastAsia"/>
        </w:rPr>
        <w:t>进行合理调整，同时</w:t>
      </w:r>
      <w:r>
        <w:rPr>
          <w:rFonts w:hint="eastAsia"/>
          <w:lang w:val="en-US" w:eastAsia="zh-CN"/>
        </w:rPr>
        <w:t>应</w:t>
      </w:r>
      <w:r>
        <w:rPr>
          <w:rFonts w:hint="eastAsia"/>
        </w:rPr>
        <w:t>保证读取效果</w:t>
      </w:r>
      <w:r>
        <w:t>，</w:t>
      </w:r>
      <w:r>
        <w:rPr>
          <w:rFonts w:hint="eastAsia"/>
        </w:rPr>
        <w:t>包括但不限于以下情况</w:t>
      </w:r>
      <w:r>
        <w:rPr>
          <w:rFonts w:hint="eastAsia"/>
          <w:lang w:eastAsia="zh-CN"/>
        </w:rPr>
        <w:t>：</w:t>
      </w:r>
    </w:p>
    <w:p w14:paraId="547E3DAC">
      <w:pPr>
        <w:pStyle w:val="178"/>
        <w:numPr>
          <w:ilvl w:val="0"/>
          <w:numId w:val="34"/>
        </w:numPr>
        <w:ind w:firstLine="425"/>
        <w:rPr>
          <w:rFonts w:hint="eastAsia" w:hAnsi="宋体" w:cs="宋体"/>
        </w:rPr>
      </w:pPr>
      <w:r>
        <w:rPr>
          <w:rFonts w:hint="eastAsia" w:hAnsi="宋体" w:cs="宋体"/>
          <w:lang w:val="en-US" w:eastAsia="zh-CN"/>
        </w:rPr>
        <w:t>二维码</w:t>
      </w:r>
      <w:r>
        <w:rPr>
          <w:rFonts w:hint="eastAsia" w:hAnsi="宋体" w:cs="宋体"/>
        </w:rPr>
        <w:t>应无脱墨、无污染、无路变，边缘清晰，无毛发和</w:t>
      </w:r>
      <w:r>
        <w:rPr>
          <w:rFonts w:hint="eastAsia" w:hAnsi="宋体" w:cs="宋体"/>
          <w:lang w:val="en-US" w:eastAsia="zh-CN"/>
        </w:rPr>
        <w:t>虚量</w:t>
      </w:r>
      <w:r>
        <w:rPr>
          <w:rFonts w:hint="eastAsia" w:hAnsi="宋体" w:cs="宋体"/>
        </w:rPr>
        <w:t>或弯曲现象；</w:t>
      </w:r>
    </w:p>
    <w:p w14:paraId="201081E3">
      <w:pPr>
        <w:pStyle w:val="178"/>
        <w:numPr>
          <w:ilvl w:val="0"/>
          <w:numId w:val="34"/>
        </w:numPr>
        <w:ind w:firstLine="425"/>
        <w:rPr>
          <w:rFonts w:hint="eastAsia" w:hAnsi="宋体" w:cs="宋体"/>
        </w:rPr>
      </w:pPr>
      <w:r>
        <w:rPr>
          <w:rFonts w:hint="eastAsia" w:hAnsi="宋体" w:cs="宋体"/>
          <w:lang w:val="en-US" w:eastAsia="zh-CN"/>
        </w:rPr>
        <w:t>二维码</w:t>
      </w:r>
      <w:r>
        <w:rPr>
          <w:rFonts w:hint="eastAsia" w:hAnsi="宋体" w:cs="宋体"/>
        </w:rPr>
        <w:t xml:space="preserve">应清晰、易识别，不易因碰撞摩擦等因素而损坏； </w:t>
      </w:r>
    </w:p>
    <w:p w14:paraId="6837F6EE">
      <w:pPr>
        <w:pStyle w:val="178"/>
        <w:numPr>
          <w:ilvl w:val="0"/>
          <w:numId w:val="34"/>
        </w:numPr>
        <w:ind w:firstLine="425"/>
        <w:rPr>
          <w:rFonts w:hint="eastAsia" w:hAnsi="宋体" w:cs="宋体"/>
        </w:rPr>
      </w:pPr>
      <w:r>
        <w:rPr>
          <w:rFonts w:hint="eastAsia" w:hAnsi="宋体" w:cs="宋体"/>
          <w:lang w:val="en-US" w:eastAsia="zh-CN"/>
        </w:rPr>
        <w:t>二维码</w:t>
      </w:r>
      <w:r>
        <w:rPr>
          <w:rFonts w:hint="eastAsia" w:hAnsi="宋体" w:cs="宋体"/>
        </w:rPr>
        <w:t>标签的位置选择应易于看见、便于扫描识读、不易磨损；</w:t>
      </w:r>
    </w:p>
    <w:p w14:paraId="4A3C9100">
      <w:pPr>
        <w:pStyle w:val="178"/>
        <w:numPr>
          <w:ilvl w:val="0"/>
          <w:numId w:val="34"/>
        </w:numPr>
        <w:ind w:firstLine="425"/>
        <w:rPr>
          <w:rFonts w:hint="eastAsia" w:hAnsi="宋体" w:cs="宋体"/>
        </w:rPr>
      </w:pPr>
      <w:r>
        <w:rPr>
          <w:rFonts w:hint="eastAsia" w:hAnsi="宋体" w:cs="宋体"/>
        </w:rPr>
        <w:t>二维码应采用激光雕刻、打印、粘贴等方式固定在产品上</w:t>
      </w:r>
      <w:r>
        <w:rPr>
          <w:rFonts w:hint="eastAsia" w:hAnsi="宋体" w:cs="宋体"/>
          <w:lang w:eastAsia="zh-CN"/>
        </w:rPr>
        <w:t>。</w:t>
      </w:r>
    </w:p>
    <w:p w14:paraId="4E65189A">
      <w:pPr>
        <w:pStyle w:val="109"/>
        <w:spacing w:before="156" w:after="156"/>
        <w:rPr>
          <w:color w:val="000000"/>
        </w:rPr>
      </w:pPr>
      <w:bookmarkStart w:id="179" w:name="_Toc10620"/>
      <w:bookmarkStart w:id="180" w:name="_Toc12102"/>
      <w:bookmarkStart w:id="181" w:name="_Toc894"/>
      <w:bookmarkStart w:id="182" w:name="_Toc15155"/>
      <w:bookmarkStart w:id="183" w:name="_Toc32202"/>
      <w:bookmarkStart w:id="184" w:name="_Toc23954"/>
      <w:bookmarkStart w:id="185" w:name="_Toc8628"/>
      <w:bookmarkStart w:id="186" w:name="_Toc13718"/>
      <w:bookmarkStart w:id="187" w:name="_Toc32560"/>
      <w:r>
        <w:rPr>
          <w:rFonts w:hint="eastAsia"/>
        </w:rPr>
        <w:t>二维</w:t>
      </w:r>
      <w:r>
        <w:rPr>
          <w:rFonts w:hint="eastAsia"/>
          <w:color w:val="000000"/>
        </w:rPr>
        <w:t>码</w:t>
      </w:r>
      <w:r>
        <w:rPr>
          <w:rFonts w:hint="eastAsia"/>
          <w:color w:val="000000"/>
          <w:lang w:val="en-US" w:eastAsia="zh-CN"/>
        </w:rPr>
        <w:t>印刻</w:t>
      </w:r>
      <w:r>
        <w:rPr>
          <w:rFonts w:hint="eastAsia"/>
          <w:color w:val="000000"/>
        </w:rPr>
        <w:t>内容</w:t>
      </w:r>
      <w:bookmarkEnd w:id="179"/>
      <w:bookmarkEnd w:id="180"/>
      <w:bookmarkEnd w:id="181"/>
      <w:bookmarkEnd w:id="182"/>
      <w:bookmarkEnd w:id="183"/>
      <w:bookmarkEnd w:id="184"/>
      <w:bookmarkEnd w:id="185"/>
      <w:bookmarkEnd w:id="186"/>
      <w:bookmarkEnd w:id="187"/>
    </w:p>
    <w:p w14:paraId="6F667C05">
      <w:pPr>
        <w:pStyle w:val="61"/>
      </w:pPr>
      <w:r>
        <w:rPr>
          <w:rFonts w:hint="eastAsia"/>
        </w:rPr>
        <w:t>二维码</w:t>
      </w:r>
      <w:r>
        <w:rPr>
          <w:rFonts w:hint="eastAsia"/>
          <w:lang w:val="en-US" w:eastAsia="zh-CN"/>
        </w:rPr>
        <w:t>印刻</w:t>
      </w:r>
      <w:r>
        <w:rPr>
          <w:rFonts w:hint="eastAsia"/>
        </w:rPr>
        <w:t>内容应满足以下要求：</w:t>
      </w:r>
    </w:p>
    <w:p w14:paraId="65B87E25">
      <w:pPr>
        <w:pStyle w:val="178"/>
        <w:numPr>
          <w:ilvl w:val="0"/>
          <w:numId w:val="35"/>
        </w:numPr>
        <w:ind w:firstLine="425"/>
        <w:rPr>
          <w:rFonts w:hint="eastAsia" w:hAnsi="宋体" w:cs="宋体"/>
          <w:color w:val="000000"/>
        </w:rPr>
      </w:pPr>
      <w:r>
        <w:rPr>
          <w:rFonts w:hint="eastAsia" w:hAnsi="宋体" w:cs="宋体"/>
        </w:rPr>
        <w:t>数据应与RFID标签的EPC写入数据一致，由</w:t>
      </w:r>
      <w:r>
        <w:rPr>
          <w:rFonts w:hint="eastAsia" w:hAnsi="宋体" w:cs="宋体"/>
          <w:lang w:val="en-US" w:eastAsia="zh-CN"/>
        </w:rPr>
        <w:t>使用单位</w:t>
      </w:r>
      <w:r>
        <w:rPr>
          <w:rFonts w:hint="eastAsia" w:hAnsi="宋体" w:cs="宋体"/>
        </w:rPr>
        <w:t>协助发布给供应商进行数据</w:t>
      </w:r>
      <w:r>
        <w:rPr>
          <w:rFonts w:hint="eastAsia" w:hAnsi="宋体" w:cs="宋体"/>
          <w:lang w:val="en-US" w:eastAsia="zh-CN"/>
        </w:rPr>
        <w:t>印刻</w:t>
      </w:r>
      <w:r>
        <w:rPr>
          <w:rFonts w:hint="eastAsia" w:hAnsi="宋体" w:cs="宋体"/>
          <w:color w:val="000000"/>
        </w:rPr>
        <w:t>，将</w:t>
      </w:r>
      <w:r>
        <w:rPr>
          <w:rFonts w:hint="eastAsia" w:hAnsi="宋体" w:cs="宋体"/>
          <w:color w:val="000000"/>
          <w:highlight w:val="none"/>
        </w:rPr>
        <w:t>装备类型、归属地、归属部门、采购批次等要素信息，</w:t>
      </w:r>
      <w:r>
        <w:rPr>
          <w:rFonts w:hint="eastAsia" w:hAnsi="宋体" w:cs="宋体"/>
          <w:color w:val="000000"/>
        </w:rPr>
        <w:t>按所需的自定义编码规则写入</w:t>
      </w:r>
      <w:r>
        <w:rPr>
          <w:rFonts w:hint="eastAsia" w:hAnsi="宋体" w:cs="宋体"/>
          <w:color w:val="000000"/>
          <w:lang w:val="en-US" w:eastAsia="zh-CN"/>
        </w:rPr>
        <w:t>二维码</w:t>
      </w:r>
      <w:r>
        <w:rPr>
          <w:rFonts w:hint="eastAsia" w:hAnsi="宋体" w:cs="宋体"/>
          <w:color w:val="000000"/>
        </w:rPr>
        <w:t>标签</w:t>
      </w:r>
      <w:r>
        <w:rPr>
          <w:rFonts w:hint="eastAsia" w:ascii="宋体" w:hAnsi="宋体" w:eastAsia="宋体" w:cs="宋体"/>
          <w:color w:val="000000"/>
          <w:lang w:val="en-US" w:eastAsia="zh-CN"/>
        </w:rPr>
        <w:t>中</w:t>
      </w:r>
      <w:r>
        <w:rPr>
          <w:rFonts w:hint="eastAsia" w:hAnsi="宋体" w:cs="宋体"/>
          <w:color w:val="000000"/>
          <w:lang w:val="en-US" w:eastAsia="zh-CN"/>
        </w:rPr>
        <w:t>并印刻到可打印标签</w:t>
      </w:r>
      <w:r>
        <w:rPr>
          <w:rFonts w:hint="eastAsia" w:ascii="宋体" w:hAnsi="宋体" w:eastAsia="宋体" w:cs="宋体"/>
          <w:color w:val="000000"/>
          <w:lang w:val="en-US" w:eastAsia="zh-CN"/>
        </w:rPr>
        <w:t>上</w:t>
      </w:r>
      <w:r>
        <w:rPr>
          <w:rFonts w:hint="eastAsia" w:hAnsi="宋体" w:cs="宋体"/>
          <w:color w:val="000000"/>
          <w:lang w:val="en-US" w:eastAsia="zh-CN"/>
        </w:rPr>
        <w:t>或者装备上</w:t>
      </w:r>
      <w:r>
        <w:rPr>
          <w:rFonts w:hint="eastAsia" w:hAnsi="宋体" w:cs="宋体"/>
          <w:color w:val="000000"/>
        </w:rPr>
        <w:t>，便于后续装备管理工作</w:t>
      </w:r>
      <w:r>
        <w:rPr>
          <w:rFonts w:hint="eastAsia" w:hAnsi="宋体" w:cs="宋体"/>
          <w:color w:val="000000"/>
          <w:lang w:eastAsia="zh-CN"/>
        </w:rPr>
        <w:t>；</w:t>
      </w:r>
    </w:p>
    <w:p w14:paraId="0398AE8A">
      <w:pPr>
        <w:pStyle w:val="178"/>
        <w:numPr>
          <w:ilvl w:val="0"/>
          <w:numId w:val="35"/>
        </w:numPr>
        <w:ind w:firstLine="425"/>
        <w:rPr>
          <w:rFonts w:hint="eastAsia" w:hAnsi="宋体" w:cs="宋体"/>
        </w:rPr>
      </w:pPr>
      <w:r>
        <w:rPr>
          <w:rFonts w:hint="eastAsia" w:hAnsi="宋体" w:cs="宋体"/>
        </w:rPr>
        <w:t>通过二维码生成软件，设置好二维码内容后生成二维码</w:t>
      </w:r>
      <w:r>
        <w:rPr>
          <w:rFonts w:hint="eastAsia" w:hAnsi="宋体" w:cs="宋体"/>
          <w:lang w:eastAsia="zh-CN"/>
        </w:rPr>
        <w:t>。</w:t>
      </w:r>
    </w:p>
    <w:p w14:paraId="56AD5775">
      <w:pPr>
        <w:pStyle w:val="109"/>
        <w:spacing w:before="156" w:after="156"/>
        <w:rPr>
          <w:color w:val="000000"/>
        </w:rPr>
      </w:pPr>
      <w:bookmarkStart w:id="188" w:name="_Toc25003"/>
      <w:bookmarkStart w:id="189" w:name="_Toc23173"/>
      <w:bookmarkStart w:id="190" w:name="_Toc14590"/>
      <w:bookmarkStart w:id="191" w:name="_Toc25859"/>
      <w:bookmarkStart w:id="192" w:name="_Toc21538"/>
      <w:bookmarkStart w:id="193" w:name="_Toc8981"/>
      <w:bookmarkStart w:id="194" w:name="_Toc2536"/>
      <w:bookmarkStart w:id="195" w:name="_Toc9046"/>
      <w:bookmarkStart w:id="196" w:name="_Toc4506"/>
      <w:r>
        <w:rPr>
          <w:rFonts w:hint="eastAsia"/>
          <w:color w:val="000000"/>
          <w:lang w:val="en-US" w:eastAsia="zh-CN"/>
        </w:rPr>
        <w:t>装备</w:t>
      </w:r>
      <w:r>
        <w:rPr>
          <w:rFonts w:hint="eastAsia"/>
          <w:color w:val="000000"/>
        </w:rPr>
        <w:t>二维码</w:t>
      </w:r>
      <w:r>
        <w:rPr>
          <w:rFonts w:hint="eastAsia"/>
          <w:color w:val="000000"/>
          <w:lang w:val="en-US" w:eastAsia="zh-CN"/>
        </w:rPr>
        <w:t>印刻</w:t>
      </w:r>
      <w:r>
        <w:rPr>
          <w:rFonts w:hint="eastAsia"/>
          <w:color w:val="000000"/>
        </w:rPr>
        <w:t>内容</w:t>
      </w:r>
      <w:r>
        <w:rPr>
          <w:rFonts w:hint="eastAsia"/>
          <w:color w:val="000000"/>
          <w:lang w:val="en-US" w:eastAsia="zh-CN"/>
        </w:rPr>
        <w:t>编码</w:t>
      </w:r>
      <w:bookmarkEnd w:id="188"/>
      <w:bookmarkEnd w:id="189"/>
      <w:bookmarkEnd w:id="190"/>
      <w:bookmarkEnd w:id="191"/>
      <w:bookmarkEnd w:id="192"/>
      <w:bookmarkEnd w:id="193"/>
      <w:bookmarkEnd w:id="194"/>
      <w:bookmarkEnd w:id="195"/>
      <w:bookmarkEnd w:id="196"/>
    </w:p>
    <w:p w14:paraId="066260C4">
      <w:pPr>
        <w:pStyle w:val="71"/>
        <w:spacing w:before="156" w:after="156"/>
        <w:rPr>
          <w:rFonts w:hint="eastAsia"/>
        </w:rPr>
      </w:pPr>
      <w:r>
        <w:rPr>
          <w:rFonts w:hint="eastAsia"/>
          <w:lang w:val="en-US" w:eastAsia="zh-CN"/>
        </w:rPr>
        <w:t xml:space="preserve">编码原则 </w:t>
      </w:r>
    </w:p>
    <w:p w14:paraId="6C43C600">
      <w:pPr>
        <w:pStyle w:val="178"/>
        <w:keepNext w:val="0"/>
        <w:keepLines w:val="0"/>
        <w:widowControl/>
        <w:numPr>
          <w:ilvl w:val="-1"/>
          <w:numId w:val="0"/>
        </w:numPr>
        <w:suppressLineNumbers w:val="0"/>
        <w:ind w:left="425" w:leftChars="0" w:firstLine="0" w:firstLineChars="0"/>
        <w:jc w:val="left"/>
        <w:rPr>
          <w:rFonts w:hint="default"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存量</w:t>
      </w:r>
      <w:r>
        <w:rPr>
          <w:rFonts w:hint="eastAsia" w:ascii="宋体" w:hAnsi="宋体" w:eastAsia="宋体" w:cs="宋体"/>
          <w:color w:val="000000"/>
          <w:kern w:val="0"/>
          <w:sz w:val="21"/>
          <w:szCs w:val="21"/>
          <w:lang w:val="en-US" w:eastAsia="zh-CN" w:bidi="ar"/>
        </w:rPr>
        <w:t>装备</w:t>
      </w:r>
      <w:r>
        <w:rPr>
          <w:rFonts w:hint="eastAsia" w:ascii="宋体" w:hAnsi="宋体" w:cs="宋体"/>
          <w:color w:val="000000"/>
          <w:kern w:val="0"/>
          <w:sz w:val="21"/>
          <w:szCs w:val="21"/>
          <w:lang w:val="en-US" w:eastAsia="zh-CN" w:bidi="ar"/>
        </w:rPr>
        <w:t>和</w:t>
      </w:r>
      <w:r>
        <w:rPr>
          <w:rFonts w:hint="eastAsia" w:ascii="宋体" w:hAnsi="宋体" w:eastAsia="宋体" w:cs="宋体"/>
          <w:color w:val="000000"/>
          <w:kern w:val="0"/>
          <w:sz w:val="21"/>
          <w:szCs w:val="21"/>
          <w:lang w:val="en-US" w:eastAsia="zh-CN" w:bidi="ar"/>
        </w:rPr>
        <w:t>新购装备</w:t>
      </w:r>
      <w:r>
        <w:rPr>
          <w:rFonts w:hint="eastAsia" w:ascii="宋体" w:hAnsi="宋体" w:cs="宋体"/>
          <w:color w:val="000000"/>
          <w:kern w:val="0"/>
          <w:sz w:val="21"/>
          <w:szCs w:val="21"/>
          <w:lang w:val="en-US" w:eastAsia="zh-CN" w:bidi="ar"/>
        </w:rPr>
        <w:t>印刻二维码</w:t>
      </w:r>
      <w:r>
        <w:rPr>
          <w:rFonts w:hint="eastAsia" w:ascii="宋体" w:hAnsi="宋体" w:eastAsia="宋体" w:cs="宋体"/>
          <w:color w:val="000000"/>
          <w:kern w:val="0"/>
          <w:sz w:val="21"/>
          <w:szCs w:val="21"/>
          <w:lang w:val="en-US" w:eastAsia="zh-CN" w:bidi="ar"/>
        </w:rPr>
        <w:t>标签可按照此规则写入内容</w:t>
      </w:r>
      <w:r>
        <w:rPr>
          <w:rFonts w:hint="eastAsia" w:ascii="宋体" w:hAnsi="宋体" w:cs="宋体"/>
          <w:color w:val="000000"/>
          <w:kern w:val="0"/>
          <w:sz w:val="21"/>
          <w:szCs w:val="21"/>
          <w:lang w:val="en-US" w:eastAsia="zh-CN" w:bidi="ar"/>
        </w:rPr>
        <w:t>。</w:t>
      </w:r>
    </w:p>
    <w:p w14:paraId="52B3036F">
      <w:pPr>
        <w:pStyle w:val="71"/>
        <w:spacing w:before="156" w:after="156"/>
        <w:rPr>
          <w:rFonts w:hint="eastAsia"/>
          <w:lang w:val="en-US" w:eastAsia="zh-CN"/>
        </w:rPr>
      </w:pPr>
      <w:r>
        <w:rPr>
          <w:rFonts w:hint="eastAsia"/>
          <w:lang w:val="en-US" w:eastAsia="zh-CN"/>
        </w:rPr>
        <w:t xml:space="preserve">编码方法 </w:t>
      </w:r>
    </w:p>
    <w:p w14:paraId="475CBE99">
      <w:pPr>
        <w:keepNext w:val="0"/>
        <w:keepLines w:val="0"/>
        <w:widowControl/>
        <w:suppressLineNumbers w:val="0"/>
        <w:ind w:left="0" w:leftChars="0" w:firstLine="420" w:firstLineChars="0"/>
        <w:jc w:val="left"/>
        <w:rPr>
          <w:color w:val="000000"/>
          <w:sz w:val="21"/>
          <w:szCs w:val="21"/>
        </w:rPr>
      </w:pPr>
      <w:r>
        <w:rPr>
          <w:rFonts w:hint="eastAsia" w:ascii="宋体" w:hAnsi="宋体" w:eastAsia="宋体" w:cs="宋体"/>
          <w:color w:val="000000"/>
          <w:kern w:val="0"/>
          <w:sz w:val="21"/>
          <w:szCs w:val="21"/>
          <w:lang w:val="en-US" w:eastAsia="zh-CN" w:bidi="ar"/>
        </w:rPr>
        <w:t>编码采用</w:t>
      </w:r>
      <w:r>
        <w:rPr>
          <w:rFonts w:hint="eastAsia" w:ascii="宋体" w:hAnsi="宋体" w:cs="宋体"/>
          <w:color w:val="000000"/>
          <w:kern w:val="0"/>
          <w:sz w:val="21"/>
          <w:szCs w:val="21"/>
          <w:lang w:val="en-US" w:eastAsia="zh-CN" w:bidi="ar"/>
        </w:rPr>
        <w:t>区域</w:t>
      </w:r>
      <w:r>
        <w:rPr>
          <w:rFonts w:hint="eastAsia" w:ascii="宋体" w:hAnsi="宋体" w:eastAsia="宋体" w:cs="宋体"/>
          <w:color w:val="000000"/>
          <w:kern w:val="0"/>
          <w:sz w:val="21"/>
          <w:szCs w:val="21"/>
          <w:lang w:val="en-US" w:eastAsia="zh-CN" w:bidi="ar"/>
        </w:rPr>
        <w:t>编码方法，共分</w:t>
      </w:r>
      <w:r>
        <w:rPr>
          <w:rFonts w:hint="eastAsia" w:ascii="宋体" w:hAnsi="宋体" w:cs="宋体"/>
          <w:color w:val="000000"/>
          <w:kern w:val="0"/>
          <w:sz w:val="21"/>
          <w:szCs w:val="21"/>
          <w:lang w:val="en-US" w:eastAsia="zh-CN" w:bidi="ar"/>
        </w:rPr>
        <w:t>两个区域</w:t>
      </w:r>
      <w:r>
        <w:rPr>
          <w:rFonts w:hint="eastAsia" w:ascii="宋体" w:hAnsi="宋体" w:eastAsia="宋体" w:cs="宋体"/>
          <w:color w:val="000000"/>
          <w:kern w:val="0"/>
          <w:sz w:val="21"/>
          <w:szCs w:val="21"/>
          <w:lang w:val="en-US" w:eastAsia="zh-CN" w:bidi="ar"/>
        </w:rPr>
        <w:t xml:space="preserve">。其中： </w:t>
      </w:r>
    </w:p>
    <w:p w14:paraId="3066A08E">
      <w:pPr>
        <w:pStyle w:val="178"/>
        <w:keepNext w:val="0"/>
        <w:keepLines w:val="0"/>
        <w:widowControl/>
        <w:numPr>
          <w:ilvl w:val="0"/>
          <w:numId w:val="36"/>
        </w:numPr>
        <w:suppressLineNumbers w:val="0"/>
        <w:ind w:left="0" w:leftChars="0" w:firstLine="425" w:firstLineChars="0"/>
        <w:jc w:val="left"/>
        <w:rPr>
          <w:rFonts w:hint="eastAsia"/>
          <w:lang w:val="en-US" w:eastAsia="zh-CN"/>
        </w:rPr>
      </w:pPr>
      <w:r>
        <w:rPr>
          <w:rFonts w:hint="eastAsia"/>
          <w:lang w:val="en-US" w:eastAsia="zh-CN"/>
        </w:rPr>
        <w:t>第一区域为二维码区，内容有装备名称、所属单位、装备编码、有效期（所采购装备国家有明确有效期要求的应标明有效期）等；</w:t>
      </w:r>
    </w:p>
    <w:p w14:paraId="5C1C36FE">
      <w:pPr>
        <w:pStyle w:val="178"/>
        <w:keepNext w:val="0"/>
        <w:keepLines w:val="0"/>
        <w:widowControl/>
        <w:numPr>
          <w:ilvl w:val="0"/>
          <w:numId w:val="36"/>
        </w:numPr>
        <w:suppressLineNumbers w:val="0"/>
        <w:ind w:left="0" w:leftChars="0" w:firstLine="425" w:firstLineChars="0"/>
        <w:jc w:val="left"/>
        <w:rPr>
          <w:rFonts w:hint="eastAsia"/>
          <w:lang w:val="en-US" w:eastAsia="zh-CN"/>
        </w:rPr>
      </w:pPr>
      <w:r>
        <w:rPr>
          <w:rFonts w:hint="eastAsia"/>
          <w:lang w:val="en-US" w:eastAsia="zh-CN"/>
        </w:rPr>
        <w:t>第二区域为字段区，内容有装备类型和装备编码，装备编码见6.4装备RFID标签写入内容编码。</w:t>
      </w:r>
    </w:p>
    <w:p w14:paraId="41D8F665">
      <w:pPr>
        <w:pStyle w:val="71"/>
        <w:spacing w:before="156" w:after="156"/>
        <w:rPr>
          <w:rFonts w:hint="eastAsia"/>
          <w:lang w:val="en-US" w:eastAsia="zh-CN"/>
        </w:rPr>
      </w:pPr>
      <w:r>
        <w:rPr>
          <w:rFonts w:hint="eastAsia"/>
          <w:lang w:val="en-US" w:eastAsia="zh-CN"/>
        </w:rPr>
        <w:t xml:space="preserve">编码结构 </w:t>
      </w:r>
    </w:p>
    <w:p w14:paraId="32F963AF">
      <w:pPr>
        <w:pStyle w:val="61"/>
        <w:tabs>
          <w:tab w:val="left" w:pos="851"/>
        </w:tabs>
        <w:ind w:firstLine="420"/>
        <w:rPr>
          <w:rFonts w:hint="eastAsia"/>
          <w:lang w:val="en-US" w:eastAsia="zh-CN"/>
        </w:rPr>
      </w:pPr>
      <w:r>
        <w:rPr>
          <w:rFonts w:hint="eastAsia"/>
          <w:lang w:val="en-US" w:eastAsia="zh-CN"/>
        </w:rPr>
        <w:t>表6给出了装备二维码区印刻内容结构示例。</w:t>
      </w:r>
    </w:p>
    <w:p w14:paraId="5BDE189C">
      <w:pPr>
        <w:pStyle w:val="116"/>
        <w:spacing w:before="156" w:after="156"/>
        <w:rPr>
          <w:rFonts w:hint="default"/>
          <w:lang w:val="en-US" w:eastAsia="zh-CN"/>
        </w:rPr>
      </w:pPr>
      <w:r>
        <w:rPr>
          <w:rFonts w:hint="eastAsia"/>
          <w:lang w:val="en-US" w:eastAsia="zh-CN"/>
        </w:rPr>
        <w:t>装备二维码区印刻内容结构</w:t>
      </w:r>
    </w:p>
    <w:tbl>
      <w:tblPr>
        <w:tblStyle w:val="28"/>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9"/>
        <w:gridCol w:w="3443"/>
        <w:gridCol w:w="5436"/>
      </w:tblGrid>
      <w:tr w14:paraId="41952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360" w:type="pct"/>
            <w:noWrap w:val="0"/>
            <w:vAlign w:val="top"/>
          </w:tcPr>
          <w:p w14:paraId="473A9AD9">
            <w:pPr>
              <w:pStyle w:val="182"/>
              <w:rPr>
                <w:rFonts w:hint="default"/>
                <w:lang w:val="en-US" w:eastAsia="zh-CN"/>
              </w:rPr>
            </w:pPr>
            <w:r>
              <w:rPr>
                <w:rFonts w:hint="eastAsia"/>
                <w:lang w:val="en-US" w:eastAsia="zh-CN"/>
              </w:rPr>
              <w:t>序号</w:t>
            </w:r>
          </w:p>
        </w:tc>
        <w:tc>
          <w:tcPr>
            <w:tcW w:w="1799" w:type="pct"/>
            <w:noWrap w:val="0"/>
            <w:vAlign w:val="top"/>
          </w:tcPr>
          <w:p w14:paraId="20307C0C">
            <w:pPr>
              <w:pStyle w:val="182"/>
              <w:rPr>
                <w:rFonts w:hint="default"/>
                <w:lang w:val="en-US" w:eastAsia="zh-CN"/>
              </w:rPr>
            </w:pPr>
            <w:r>
              <w:rPr>
                <w:rFonts w:hint="eastAsia"/>
                <w:lang w:val="en-US" w:eastAsia="zh-CN"/>
              </w:rPr>
              <w:t>内容</w:t>
            </w:r>
          </w:p>
        </w:tc>
        <w:tc>
          <w:tcPr>
            <w:tcW w:w="2840" w:type="pct"/>
            <w:noWrap w:val="0"/>
            <w:vAlign w:val="top"/>
          </w:tcPr>
          <w:p w14:paraId="051FACF5">
            <w:pPr>
              <w:pStyle w:val="182"/>
              <w:rPr>
                <w:rFonts w:hint="default"/>
                <w:lang w:val="en-US" w:eastAsia="zh-CN"/>
              </w:rPr>
            </w:pPr>
            <w:r>
              <w:rPr>
                <w:rFonts w:hint="eastAsia"/>
                <w:lang w:val="en-US" w:eastAsia="zh-CN"/>
              </w:rPr>
              <w:t>备注</w:t>
            </w:r>
          </w:p>
        </w:tc>
      </w:tr>
      <w:tr w14:paraId="27B66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tcBorders>
              <w:tl2br w:val="nil"/>
              <w:tr2bl w:val="nil"/>
            </w:tcBorders>
            <w:noWrap w:val="0"/>
            <w:vAlign w:val="top"/>
          </w:tcPr>
          <w:p w14:paraId="376EB6D8">
            <w:pPr>
              <w:pStyle w:val="182"/>
              <w:rPr>
                <w:rFonts w:hint="default"/>
                <w:lang w:val="en-US" w:eastAsia="zh-CN"/>
              </w:rPr>
            </w:pPr>
            <w:r>
              <w:rPr>
                <w:rFonts w:hint="eastAsia"/>
                <w:lang w:val="en-US" w:eastAsia="zh-CN"/>
              </w:rPr>
              <w:t>1</w:t>
            </w:r>
          </w:p>
        </w:tc>
        <w:tc>
          <w:tcPr>
            <w:tcW w:w="1799" w:type="pct"/>
            <w:tcBorders>
              <w:tl2br w:val="nil"/>
              <w:tr2bl w:val="nil"/>
            </w:tcBorders>
            <w:noWrap w:val="0"/>
            <w:vAlign w:val="top"/>
          </w:tcPr>
          <w:p w14:paraId="0C67ACDF">
            <w:pPr>
              <w:pStyle w:val="182"/>
              <w:rPr>
                <w:rFonts w:hint="default"/>
                <w:lang w:val="en-US" w:eastAsia="zh-CN"/>
              </w:rPr>
            </w:pPr>
            <w:r>
              <w:rPr>
                <w:rFonts w:hint="eastAsia"/>
                <w:lang w:val="en-US" w:eastAsia="zh-CN"/>
              </w:rPr>
              <w:t>装备名称：催泪喷射器</w:t>
            </w:r>
          </w:p>
        </w:tc>
        <w:tc>
          <w:tcPr>
            <w:tcW w:w="2840" w:type="pct"/>
            <w:tcBorders>
              <w:tl2br w:val="nil"/>
              <w:tr2bl w:val="nil"/>
            </w:tcBorders>
            <w:noWrap w:val="0"/>
            <w:vAlign w:val="top"/>
          </w:tcPr>
          <w:p w14:paraId="45ABDA0F">
            <w:pPr>
              <w:pStyle w:val="182"/>
              <w:rPr>
                <w:rFonts w:hint="eastAsia"/>
                <w:lang w:val="en-US" w:eastAsia="zh-CN"/>
              </w:rPr>
            </w:pPr>
            <w:r>
              <w:rPr>
                <w:rFonts w:hint="eastAsia"/>
                <w:lang w:val="en-US" w:eastAsia="zh-CN"/>
              </w:rPr>
              <w:t>依据</w:t>
            </w:r>
            <w:r>
              <w:rPr>
                <w:rFonts w:hint="default"/>
                <w:lang w:val="en-US" w:eastAsia="zh-CN"/>
              </w:rPr>
              <w:t>GA/T 548-2012</w:t>
            </w:r>
            <w:r>
              <w:rPr>
                <w:rFonts w:hint="eastAsia"/>
                <w:lang w:val="en-US" w:eastAsia="zh-CN"/>
              </w:rPr>
              <w:t xml:space="preserve"> </w:t>
            </w:r>
          </w:p>
        </w:tc>
      </w:tr>
      <w:tr w14:paraId="5BC39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tcBorders>
              <w:tl2br w:val="nil"/>
              <w:tr2bl w:val="nil"/>
            </w:tcBorders>
            <w:noWrap w:val="0"/>
            <w:vAlign w:val="center"/>
          </w:tcPr>
          <w:p w14:paraId="20D8C4AF">
            <w:pPr>
              <w:pStyle w:val="182"/>
              <w:jc w:val="center"/>
              <w:rPr>
                <w:rFonts w:hint="default"/>
                <w:lang w:val="en-US" w:eastAsia="zh-CN"/>
              </w:rPr>
            </w:pPr>
            <w:r>
              <w:rPr>
                <w:rFonts w:hint="eastAsia"/>
                <w:lang w:val="en-US" w:eastAsia="zh-CN"/>
              </w:rPr>
              <w:t>2</w:t>
            </w:r>
          </w:p>
        </w:tc>
        <w:tc>
          <w:tcPr>
            <w:tcW w:w="1799" w:type="pct"/>
            <w:tcBorders>
              <w:tl2br w:val="nil"/>
              <w:tr2bl w:val="nil"/>
            </w:tcBorders>
            <w:noWrap w:val="0"/>
            <w:vAlign w:val="center"/>
          </w:tcPr>
          <w:p w14:paraId="1A9BC842">
            <w:pPr>
              <w:pStyle w:val="182"/>
              <w:jc w:val="center"/>
              <w:rPr>
                <w:rFonts w:hint="default"/>
                <w:lang w:val="en-US" w:eastAsia="zh-CN"/>
              </w:rPr>
            </w:pPr>
            <w:r>
              <w:rPr>
                <w:rFonts w:hint="eastAsia"/>
                <w:lang w:val="en-US" w:eastAsia="zh-CN"/>
              </w:rPr>
              <w:t>所属单位：江苏省南京市玄武区</w:t>
            </w:r>
          </w:p>
        </w:tc>
        <w:tc>
          <w:tcPr>
            <w:tcW w:w="2840" w:type="pct"/>
            <w:tcBorders>
              <w:tl2br w:val="nil"/>
              <w:tr2bl w:val="nil"/>
            </w:tcBorders>
            <w:noWrap w:val="0"/>
            <w:vAlign w:val="top"/>
          </w:tcPr>
          <w:p w14:paraId="255635E2">
            <w:pPr>
              <w:jc w:val="center"/>
              <w:rPr>
                <w:rFonts w:hint="eastAsia"/>
                <w:lang w:val="en-US" w:eastAsia="zh-CN"/>
              </w:rPr>
            </w:pPr>
            <w:r>
              <w:rPr>
                <w:rFonts w:hint="eastAsia" w:ascii="宋体" w:hAnsi="Times New Roman"/>
                <w:kern w:val="0"/>
                <w:sz w:val="18"/>
                <w:szCs w:val="20"/>
                <w:lang w:val="en-US" w:eastAsia="zh-CN"/>
              </w:rPr>
              <w:t>依据《2021年底江苏省县以上行政区划代码》</w:t>
            </w:r>
          </w:p>
        </w:tc>
      </w:tr>
      <w:tr w14:paraId="1DDFC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tcBorders>
              <w:tl2br w:val="nil"/>
              <w:tr2bl w:val="nil"/>
            </w:tcBorders>
            <w:noWrap w:val="0"/>
            <w:vAlign w:val="center"/>
          </w:tcPr>
          <w:p w14:paraId="0728EAB2">
            <w:pPr>
              <w:pStyle w:val="182"/>
              <w:jc w:val="center"/>
              <w:rPr>
                <w:rFonts w:hint="default"/>
                <w:lang w:val="en-US" w:eastAsia="zh-CN"/>
              </w:rPr>
            </w:pPr>
            <w:r>
              <w:rPr>
                <w:rFonts w:hint="eastAsia"/>
                <w:lang w:val="en-US" w:eastAsia="zh-CN"/>
              </w:rPr>
              <w:t>3</w:t>
            </w:r>
          </w:p>
        </w:tc>
        <w:tc>
          <w:tcPr>
            <w:tcW w:w="1799" w:type="pct"/>
            <w:tcBorders>
              <w:tl2br w:val="nil"/>
              <w:tr2bl w:val="nil"/>
            </w:tcBorders>
            <w:noWrap w:val="0"/>
            <w:vAlign w:val="top"/>
          </w:tcPr>
          <w:p w14:paraId="4D0BF55E">
            <w:pPr>
              <w:pStyle w:val="182"/>
              <w:rPr>
                <w:rFonts w:hint="eastAsia"/>
                <w:lang w:val="en-US" w:eastAsia="zh-CN"/>
              </w:rPr>
            </w:pPr>
            <w:r>
              <w:rPr>
                <w:rFonts w:hint="eastAsia"/>
                <w:lang w:val="en-US" w:eastAsia="zh-CN"/>
              </w:rPr>
              <w:t>装备编码：</w:t>
            </w:r>
          </w:p>
          <w:p w14:paraId="5C41F7D7">
            <w:pPr>
              <w:pStyle w:val="182"/>
              <w:rPr>
                <w:rFonts w:hint="default"/>
                <w:lang w:val="en-US" w:eastAsia="zh-CN"/>
              </w:rPr>
            </w:pPr>
            <w:r>
              <w:rPr>
                <w:rFonts w:hint="eastAsia"/>
                <w:color w:val="000000"/>
              </w:rPr>
              <w:t>3201022406090</w:t>
            </w:r>
            <w:r>
              <w:rPr>
                <w:rFonts w:hint="eastAsia"/>
                <w:color w:val="000000"/>
                <w:lang w:val="en-US" w:eastAsia="zh-CN"/>
              </w:rPr>
              <w:t>15</w:t>
            </w:r>
            <w:r>
              <w:rPr>
                <w:rFonts w:hint="eastAsia"/>
                <w:color w:val="000000"/>
              </w:rPr>
              <w:t>000</w:t>
            </w:r>
            <w:r>
              <w:rPr>
                <w:rFonts w:hint="eastAsia"/>
                <w:color w:val="000000"/>
                <w:lang w:val="en-US" w:eastAsia="zh-CN"/>
              </w:rPr>
              <w:t>50</w:t>
            </w:r>
          </w:p>
        </w:tc>
        <w:tc>
          <w:tcPr>
            <w:tcW w:w="2840" w:type="pct"/>
            <w:tcBorders>
              <w:tl2br w:val="nil"/>
              <w:tr2bl w:val="nil"/>
            </w:tcBorders>
            <w:noWrap w:val="0"/>
            <w:vAlign w:val="center"/>
          </w:tcPr>
          <w:p w14:paraId="11ABFC0B">
            <w:pPr>
              <w:pStyle w:val="182"/>
              <w:jc w:val="center"/>
              <w:rPr>
                <w:rFonts w:hint="default"/>
                <w:lang w:val="en-US" w:eastAsia="zh-CN"/>
              </w:rPr>
            </w:pPr>
            <w:r>
              <w:rPr>
                <w:rFonts w:hint="eastAsia"/>
                <w:lang w:val="en-US" w:eastAsia="zh-CN"/>
              </w:rPr>
              <w:t>装备编码</w:t>
            </w:r>
          </w:p>
        </w:tc>
      </w:tr>
      <w:tr w14:paraId="182E2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tcBorders>
              <w:tl2br w:val="nil"/>
              <w:tr2bl w:val="nil"/>
            </w:tcBorders>
            <w:noWrap w:val="0"/>
            <w:vAlign w:val="top"/>
          </w:tcPr>
          <w:p w14:paraId="4F04F29E">
            <w:pPr>
              <w:pStyle w:val="182"/>
              <w:rPr>
                <w:rFonts w:hint="default"/>
                <w:lang w:val="en-US" w:eastAsia="zh-CN"/>
              </w:rPr>
            </w:pPr>
            <w:r>
              <w:rPr>
                <w:rFonts w:hint="eastAsia"/>
                <w:lang w:val="en-US" w:eastAsia="zh-CN"/>
              </w:rPr>
              <w:t>4</w:t>
            </w:r>
          </w:p>
        </w:tc>
        <w:tc>
          <w:tcPr>
            <w:tcW w:w="1799" w:type="pct"/>
            <w:tcBorders>
              <w:tl2br w:val="nil"/>
              <w:tr2bl w:val="nil"/>
            </w:tcBorders>
            <w:noWrap w:val="0"/>
            <w:vAlign w:val="top"/>
          </w:tcPr>
          <w:p w14:paraId="3132568A">
            <w:pPr>
              <w:pStyle w:val="182"/>
              <w:rPr>
                <w:rFonts w:hint="eastAsia" w:eastAsia="宋体"/>
                <w:lang w:val="en-US" w:eastAsia="zh-CN"/>
              </w:rPr>
            </w:pPr>
            <w:r>
              <w:rPr>
                <w:rFonts w:hint="eastAsia"/>
                <w:lang w:val="en-US" w:eastAsia="zh-CN"/>
              </w:rPr>
              <w:t>有效期</w:t>
            </w:r>
          </w:p>
        </w:tc>
        <w:tc>
          <w:tcPr>
            <w:tcW w:w="2840" w:type="pct"/>
            <w:tcBorders>
              <w:tl2br w:val="nil"/>
              <w:tr2bl w:val="nil"/>
            </w:tcBorders>
            <w:noWrap w:val="0"/>
            <w:vAlign w:val="top"/>
          </w:tcPr>
          <w:p w14:paraId="0E73221C">
            <w:pPr>
              <w:pStyle w:val="182"/>
              <w:jc w:val="center"/>
              <w:rPr>
                <w:rFonts w:hint="default"/>
                <w:lang w:val="en-US" w:eastAsia="zh-CN"/>
              </w:rPr>
            </w:pPr>
            <w:r>
              <w:rPr>
                <w:rFonts w:hint="eastAsia"/>
                <w:lang w:val="en-US" w:eastAsia="zh-CN"/>
              </w:rPr>
              <w:t>装备有效期</w:t>
            </w:r>
          </w:p>
        </w:tc>
      </w:tr>
    </w:tbl>
    <w:p w14:paraId="4A3F19B2">
      <w:pPr>
        <w:bidi w:val="0"/>
        <w:rPr>
          <w:rFonts w:hint="eastAsia"/>
          <w:lang w:val="en-US" w:eastAsia="zh-CN"/>
        </w:rPr>
      </w:pPr>
    </w:p>
    <w:p w14:paraId="1690E1B7">
      <w:pPr>
        <w:pStyle w:val="61"/>
        <w:tabs>
          <w:tab w:val="left" w:pos="0"/>
        </w:tabs>
        <w:spacing w:before="156" w:after="156"/>
        <w:ind w:left="0" w:firstLine="420" w:firstLineChars="0"/>
        <w:rPr>
          <w:rFonts w:hint="default"/>
          <w:lang w:val="en-US" w:eastAsia="zh-CN"/>
        </w:rPr>
      </w:pPr>
      <w:r>
        <w:rPr>
          <w:rFonts w:hint="eastAsia"/>
          <w:lang w:val="en-US" w:eastAsia="zh-CN"/>
        </w:rPr>
        <w:t>表7给出了装备二维码字段区印刻内容结构示例。</w:t>
      </w:r>
    </w:p>
    <w:p w14:paraId="48B29052">
      <w:pPr>
        <w:pStyle w:val="116"/>
        <w:spacing w:before="156" w:after="156"/>
        <w:rPr>
          <w:rFonts w:hint="default"/>
          <w:lang w:val="en-US" w:eastAsia="zh-CN"/>
        </w:rPr>
      </w:pPr>
      <w:r>
        <w:rPr>
          <w:rFonts w:hint="eastAsia"/>
          <w:lang w:val="en-US" w:eastAsia="zh-CN"/>
        </w:rPr>
        <w:t>装备二维码字段区印刻内容结构</w:t>
      </w:r>
    </w:p>
    <w:tbl>
      <w:tblPr>
        <w:tblStyle w:val="2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1"/>
        <w:gridCol w:w="3443"/>
        <w:gridCol w:w="5432"/>
      </w:tblGrid>
      <w:tr w14:paraId="6C883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 w:type="pct"/>
            <w:noWrap w:val="0"/>
            <w:vAlign w:val="top"/>
          </w:tcPr>
          <w:p w14:paraId="33AE8441">
            <w:pPr>
              <w:pStyle w:val="182"/>
              <w:rPr>
                <w:rFonts w:hint="default"/>
                <w:lang w:val="en-US" w:eastAsia="zh-CN"/>
              </w:rPr>
            </w:pPr>
            <w:r>
              <w:rPr>
                <w:rFonts w:hint="eastAsia"/>
                <w:lang w:val="en-US" w:eastAsia="zh-CN"/>
              </w:rPr>
              <w:t>序号</w:t>
            </w:r>
          </w:p>
        </w:tc>
        <w:tc>
          <w:tcPr>
            <w:tcW w:w="1799" w:type="pct"/>
            <w:noWrap w:val="0"/>
            <w:vAlign w:val="top"/>
          </w:tcPr>
          <w:p w14:paraId="3EC9DE54">
            <w:pPr>
              <w:pStyle w:val="182"/>
              <w:rPr>
                <w:rFonts w:hint="default"/>
                <w:lang w:val="en-US" w:eastAsia="zh-CN"/>
              </w:rPr>
            </w:pPr>
            <w:r>
              <w:rPr>
                <w:rFonts w:hint="eastAsia"/>
                <w:lang w:val="en-US" w:eastAsia="zh-CN"/>
              </w:rPr>
              <w:t>内容</w:t>
            </w:r>
          </w:p>
        </w:tc>
        <w:tc>
          <w:tcPr>
            <w:tcW w:w="2838" w:type="pct"/>
            <w:noWrap w:val="0"/>
            <w:vAlign w:val="top"/>
          </w:tcPr>
          <w:p w14:paraId="255677FF">
            <w:pPr>
              <w:pStyle w:val="182"/>
              <w:rPr>
                <w:rFonts w:hint="eastAsia"/>
                <w:lang w:val="en-US" w:eastAsia="zh-CN"/>
              </w:rPr>
            </w:pPr>
            <w:r>
              <w:rPr>
                <w:rFonts w:hint="eastAsia"/>
                <w:lang w:val="en-US" w:eastAsia="zh-CN"/>
              </w:rPr>
              <w:t>备注</w:t>
            </w:r>
          </w:p>
        </w:tc>
      </w:tr>
      <w:tr w14:paraId="0493B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 w:type="pct"/>
            <w:noWrap w:val="0"/>
            <w:vAlign w:val="top"/>
          </w:tcPr>
          <w:p w14:paraId="6FD96AC7">
            <w:pPr>
              <w:pStyle w:val="182"/>
              <w:rPr>
                <w:rFonts w:hint="eastAsia"/>
                <w:lang w:val="en-US" w:eastAsia="zh-CN"/>
              </w:rPr>
            </w:pPr>
            <w:r>
              <w:rPr>
                <w:rFonts w:hint="eastAsia"/>
                <w:lang w:val="en-US" w:eastAsia="zh-CN"/>
              </w:rPr>
              <w:t>1</w:t>
            </w:r>
          </w:p>
        </w:tc>
        <w:tc>
          <w:tcPr>
            <w:tcW w:w="1799" w:type="pct"/>
            <w:noWrap w:val="0"/>
            <w:vAlign w:val="top"/>
          </w:tcPr>
          <w:p w14:paraId="6F12F6D3">
            <w:pPr>
              <w:pStyle w:val="182"/>
              <w:rPr>
                <w:rFonts w:hint="eastAsia"/>
                <w:lang w:val="en-US" w:eastAsia="zh-CN"/>
              </w:rPr>
            </w:pPr>
            <w:r>
              <w:rPr>
                <w:rFonts w:hint="eastAsia"/>
                <w:lang w:val="en-US" w:eastAsia="zh-CN"/>
              </w:rPr>
              <w:t>催泪喷射器</w:t>
            </w:r>
          </w:p>
        </w:tc>
        <w:tc>
          <w:tcPr>
            <w:tcW w:w="2838" w:type="pct"/>
            <w:noWrap w:val="0"/>
            <w:vAlign w:val="top"/>
          </w:tcPr>
          <w:p w14:paraId="5E03FC7A">
            <w:pPr>
              <w:pStyle w:val="182"/>
              <w:rPr>
                <w:rFonts w:hint="eastAsia"/>
                <w:lang w:val="en-US" w:eastAsia="zh-CN"/>
              </w:rPr>
            </w:pPr>
            <w:r>
              <w:rPr>
                <w:rFonts w:hint="eastAsia"/>
                <w:lang w:val="en-US" w:eastAsia="zh-CN"/>
              </w:rPr>
              <w:t>依据</w:t>
            </w:r>
            <w:r>
              <w:rPr>
                <w:rFonts w:hint="default"/>
                <w:lang w:val="en-US" w:eastAsia="zh-CN"/>
              </w:rPr>
              <w:t>GA/T 548-2012</w:t>
            </w:r>
            <w:r>
              <w:rPr>
                <w:rFonts w:hint="eastAsia"/>
                <w:lang w:val="en-US" w:eastAsia="zh-CN"/>
              </w:rPr>
              <w:t xml:space="preserve"> </w:t>
            </w:r>
          </w:p>
        </w:tc>
      </w:tr>
      <w:tr w14:paraId="4E3C1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 w:type="pct"/>
            <w:noWrap w:val="0"/>
            <w:vAlign w:val="center"/>
          </w:tcPr>
          <w:p w14:paraId="3286A0FA">
            <w:pPr>
              <w:pStyle w:val="182"/>
              <w:jc w:val="center"/>
              <w:rPr>
                <w:rFonts w:hint="eastAsia"/>
                <w:lang w:val="en-US" w:eastAsia="zh-CN"/>
              </w:rPr>
            </w:pPr>
            <w:r>
              <w:rPr>
                <w:rFonts w:hint="eastAsia"/>
                <w:lang w:val="en-US" w:eastAsia="zh-CN"/>
              </w:rPr>
              <w:t>2</w:t>
            </w:r>
          </w:p>
        </w:tc>
        <w:tc>
          <w:tcPr>
            <w:tcW w:w="1799" w:type="pct"/>
            <w:noWrap w:val="0"/>
            <w:vAlign w:val="top"/>
          </w:tcPr>
          <w:p w14:paraId="35AC97CA">
            <w:pPr>
              <w:pStyle w:val="182"/>
              <w:rPr>
                <w:rFonts w:hint="eastAsia"/>
                <w:lang w:val="en-US" w:eastAsia="zh-CN"/>
              </w:rPr>
            </w:pPr>
            <w:r>
              <w:rPr>
                <w:rFonts w:hint="eastAsia"/>
                <w:lang w:val="en-US" w:eastAsia="zh-CN"/>
              </w:rPr>
              <w:t>装备编码：</w:t>
            </w:r>
          </w:p>
          <w:p w14:paraId="083C7DCE">
            <w:pPr>
              <w:pStyle w:val="182"/>
              <w:rPr>
                <w:rFonts w:hint="eastAsia"/>
                <w:lang w:val="en-US" w:eastAsia="zh-CN"/>
              </w:rPr>
            </w:pPr>
            <w:r>
              <w:rPr>
                <w:rFonts w:hint="eastAsia"/>
                <w:color w:val="000000"/>
              </w:rPr>
              <w:t>3201022406090</w:t>
            </w:r>
            <w:r>
              <w:rPr>
                <w:rFonts w:hint="eastAsia"/>
                <w:color w:val="000000"/>
                <w:lang w:val="en-US" w:eastAsia="zh-CN"/>
              </w:rPr>
              <w:t>15</w:t>
            </w:r>
            <w:r>
              <w:rPr>
                <w:rFonts w:hint="eastAsia"/>
                <w:color w:val="000000"/>
              </w:rPr>
              <w:t>000</w:t>
            </w:r>
            <w:r>
              <w:rPr>
                <w:rFonts w:hint="eastAsia"/>
                <w:color w:val="000000"/>
                <w:lang w:val="en-US" w:eastAsia="zh-CN"/>
              </w:rPr>
              <w:t>50</w:t>
            </w:r>
          </w:p>
        </w:tc>
        <w:tc>
          <w:tcPr>
            <w:tcW w:w="2838" w:type="pct"/>
            <w:noWrap w:val="0"/>
            <w:vAlign w:val="center"/>
          </w:tcPr>
          <w:p w14:paraId="344F3E81">
            <w:pPr>
              <w:pStyle w:val="182"/>
              <w:jc w:val="center"/>
              <w:rPr>
                <w:rFonts w:hint="eastAsia"/>
                <w:lang w:val="en-US" w:eastAsia="zh-CN"/>
              </w:rPr>
            </w:pPr>
            <w:r>
              <w:rPr>
                <w:rFonts w:hint="eastAsia"/>
                <w:lang w:val="en-US" w:eastAsia="zh-CN"/>
              </w:rPr>
              <w:t>装备编码</w:t>
            </w:r>
          </w:p>
        </w:tc>
      </w:tr>
    </w:tbl>
    <w:p w14:paraId="1E56AB92">
      <w:pPr>
        <w:keepNext w:val="0"/>
        <w:keepLines w:val="0"/>
        <w:pageBreakBefore w:val="0"/>
        <w:widowControl/>
        <w:suppressLineNumbers w:val="0"/>
        <w:kinsoku/>
        <w:wordWrap/>
        <w:overflowPunct/>
        <w:topLinePunct w:val="0"/>
        <w:autoSpaceDE/>
        <w:autoSpaceDN/>
        <w:bidi w:val="0"/>
        <w:adjustRightInd w:val="0"/>
        <w:snapToGrid/>
        <w:spacing w:line="240" w:lineRule="auto"/>
        <w:ind w:left="0" w:leftChars="0" w:firstLine="0" w:firstLineChars="0"/>
        <w:jc w:val="left"/>
        <w:textAlignment w:val="auto"/>
        <w:rPr>
          <w:rFonts w:hint="eastAsia" w:ascii="宋体" w:hAnsi="宋体" w:eastAsia="宋体" w:cs="宋体"/>
          <w:color w:val="000000"/>
          <w:kern w:val="0"/>
          <w:sz w:val="21"/>
          <w:szCs w:val="21"/>
          <w:lang w:val="en-US" w:eastAsia="zh-CN" w:bidi="ar"/>
        </w:rPr>
      </w:pPr>
    </w:p>
    <w:p w14:paraId="30E2A66E">
      <w:pPr>
        <w:keepNext w:val="0"/>
        <w:keepLines w:val="0"/>
        <w:pageBreakBefore w:val="0"/>
        <w:widowControl/>
        <w:suppressLineNumbers w:val="0"/>
        <w:kinsoku/>
        <w:wordWrap/>
        <w:overflowPunct/>
        <w:topLinePunct w:val="0"/>
        <w:autoSpaceDE/>
        <w:autoSpaceDN/>
        <w:bidi w:val="0"/>
        <w:adjustRightInd w:val="0"/>
        <w:snapToGrid/>
        <w:spacing w:line="240" w:lineRule="auto"/>
        <w:ind w:left="0" w:leftChars="0" w:firstLine="420" w:firstLineChars="0"/>
        <w:jc w:val="left"/>
        <w:textAlignment w:val="auto"/>
        <w:rPr>
          <w:rFonts w:hint="default"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根据表6和表7内容，装备</w:t>
      </w:r>
      <w:r>
        <w:rPr>
          <w:rFonts w:hint="eastAsia" w:ascii="宋体" w:hAnsi="宋体" w:eastAsia="宋体" w:cs="宋体"/>
          <w:color w:val="000000"/>
          <w:kern w:val="0"/>
          <w:sz w:val="21"/>
          <w:szCs w:val="21"/>
          <w:lang w:val="en-US" w:eastAsia="zh-CN" w:bidi="ar"/>
        </w:rPr>
        <w:t>二维码</w:t>
      </w:r>
      <w:r>
        <w:rPr>
          <w:rFonts w:hint="eastAsia"/>
          <w:color w:val="000000"/>
          <w:sz w:val="21"/>
          <w:szCs w:val="21"/>
          <w:lang w:val="en-US" w:eastAsia="zh-CN"/>
        </w:rPr>
        <w:t>印刻</w:t>
      </w:r>
      <w:r>
        <w:rPr>
          <w:rFonts w:hint="eastAsia" w:ascii="宋体" w:hAnsi="宋体" w:eastAsia="宋体" w:cs="宋体"/>
          <w:color w:val="000000"/>
          <w:kern w:val="0"/>
          <w:sz w:val="21"/>
          <w:szCs w:val="21"/>
          <w:lang w:val="en-US" w:eastAsia="zh-CN" w:bidi="ar"/>
        </w:rPr>
        <w:t>内容结构，</w:t>
      </w:r>
      <w:r>
        <w:rPr>
          <w:rFonts w:hint="eastAsia" w:ascii="宋体" w:hAnsi="宋体" w:cs="宋体"/>
          <w:color w:val="000000"/>
          <w:kern w:val="0"/>
          <w:sz w:val="21"/>
          <w:szCs w:val="21"/>
          <w:lang w:val="en-US" w:eastAsia="zh-CN" w:bidi="ar"/>
        </w:rPr>
        <w:t>见</w:t>
      </w:r>
      <w:r>
        <w:rPr>
          <w:rFonts w:hint="eastAsia" w:ascii="宋体" w:hAnsi="宋体" w:eastAsia="宋体" w:cs="宋体"/>
          <w:color w:val="000000"/>
          <w:kern w:val="0"/>
          <w:sz w:val="21"/>
          <w:szCs w:val="21"/>
          <w:lang w:val="en-US" w:eastAsia="zh-CN" w:bidi="ar"/>
        </w:rPr>
        <w:t>图</w:t>
      </w:r>
      <w:r>
        <w:rPr>
          <w:rFonts w:hint="eastAsia" w:ascii="宋体" w:hAnsi="宋体" w:cs="宋体"/>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w:t>
      </w:r>
    </w:p>
    <w:p w14:paraId="0A709882">
      <w:pPr>
        <w:keepNext w:val="0"/>
        <w:keepLines w:val="0"/>
        <w:pageBreakBefore w:val="0"/>
        <w:widowControl/>
        <w:suppressLineNumbers w:val="0"/>
        <w:kinsoku/>
        <w:wordWrap/>
        <w:overflowPunct/>
        <w:topLinePunct w:val="0"/>
        <w:autoSpaceDE/>
        <w:autoSpaceDN/>
        <w:bidi w:val="0"/>
        <w:adjustRightInd w:val="0"/>
        <w:snapToGrid/>
        <w:spacing w:line="240" w:lineRule="auto"/>
        <w:ind w:left="0" w:leftChars="0" w:firstLine="0" w:firstLineChars="0"/>
        <w:jc w:val="center"/>
        <w:textAlignment w:val="auto"/>
        <w:rPr>
          <w:rFonts w:hint="default" w:ascii="宋体" w:hAnsi="宋体" w:cs="宋体"/>
          <w:color w:val="000000"/>
          <w:kern w:val="0"/>
          <w:sz w:val="20"/>
          <w:szCs w:val="20"/>
          <w:lang w:val="en-US" w:eastAsia="zh-CN" w:bidi="ar"/>
        </w:rPr>
      </w:pPr>
      <w:r>
        <w:rPr>
          <w:rFonts w:hint="default" w:ascii="宋体" w:hAnsi="宋体" w:cs="宋体"/>
          <w:color w:val="000000"/>
          <w:kern w:val="0"/>
          <w:sz w:val="20"/>
          <w:szCs w:val="20"/>
          <w:lang w:val="en-US" w:eastAsia="zh-CN" w:bidi="ar"/>
        </w:rPr>
        <w:drawing>
          <wp:inline distT="0" distB="0" distL="114300" distR="114300">
            <wp:extent cx="2122805" cy="2383155"/>
            <wp:effectExtent l="0" t="0" r="10795" b="17145"/>
            <wp:docPr id="2" name="图片 2" descr="T型警棍所属单位：江苏省南京市公安局玄武分局装备编码：32010224060901500050有效期：2024.06.09-2025.06.08(一年)供应商：XXXXXX_(3)@1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T型警棍所属单位：江苏省南京市公安局玄武分局装备编码：32010224060901500050有效期：2024.06.09-2025.06.08(一年)供应商：XXXXXX_(3)@1x"/>
                    <pic:cNvPicPr>
                      <a:picLocks noChangeAspect="1"/>
                    </pic:cNvPicPr>
                  </pic:nvPicPr>
                  <pic:blipFill>
                    <a:blip r:embed="rId22"/>
                    <a:stretch>
                      <a:fillRect/>
                    </a:stretch>
                  </pic:blipFill>
                  <pic:spPr>
                    <a:xfrm>
                      <a:off x="0" y="0"/>
                      <a:ext cx="2122805" cy="2383155"/>
                    </a:xfrm>
                    <a:prstGeom prst="rect">
                      <a:avLst/>
                    </a:prstGeom>
                  </pic:spPr>
                </pic:pic>
              </a:graphicData>
            </a:graphic>
          </wp:inline>
        </w:drawing>
      </w:r>
    </w:p>
    <w:p w14:paraId="026A84F3">
      <w:pPr>
        <w:pStyle w:val="118"/>
        <w:spacing w:before="156" w:after="156"/>
        <w:jc w:val="center"/>
        <w:rPr>
          <w:color w:val="000000"/>
        </w:rPr>
      </w:pPr>
      <w:bookmarkStart w:id="197" w:name="_Toc26844"/>
      <w:r>
        <w:rPr>
          <w:rFonts w:hint="eastAsia"/>
          <w:lang w:val="en-US" w:eastAsia="zh-CN"/>
        </w:rPr>
        <w:t>编码结构</w:t>
      </w:r>
      <w:bookmarkStart w:id="198" w:name="_Toc1850"/>
      <w:bookmarkStart w:id="199" w:name="_Toc27692"/>
    </w:p>
    <w:p w14:paraId="241E2E83">
      <w:pPr>
        <w:pStyle w:val="109"/>
        <w:spacing w:before="156" w:after="156"/>
        <w:rPr>
          <w:color w:val="000000"/>
        </w:rPr>
      </w:pPr>
      <w:bookmarkStart w:id="200" w:name="_Toc15399"/>
      <w:bookmarkStart w:id="201" w:name="_Toc23897"/>
      <w:bookmarkStart w:id="202" w:name="_Toc19737"/>
      <w:bookmarkStart w:id="203" w:name="_Toc3311"/>
      <w:bookmarkStart w:id="204" w:name="_Toc19744"/>
      <w:bookmarkStart w:id="205" w:name="_Toc30497"/>
      <w:r>
        <w:rPr>
          <w:rFonts w:hint="eastAsia"/>
          <w:color w:val="000000"/>
          <w:lang w:val="en-US" w:eastAsia="zh-CN"/>
        </w:rPr>
        <w:t>箱码二维码印刻</w:t>
      </w:r>
      <w:r>
        <w:rPr>
          <w:rFonts w:hint="eastAsia"/>
          <w:color w:val="000000"/>
        </w:rPr>
        <w:t>内容</w:t>
      </w:r>
      <w:r>
        <w:rPr>
          <w:rFonts w:hint="eastAsia"/>
          <w:color w:val="000000"/>
          <w:lang w:val="en-US" w:eastAsia="zh-CN"/>
        </w:rPr>
        <w:t>编码</w:t>
      </w:r>
      <w:bookmarkEnd w:id="197"/>
      <w:bookmarkEnd w:id="198"/>
      <w:bookmarkEnd w:id="199"/>
      <w:bookmarkEnd w:id="200"/>
      <w:bookmarkEnd w:id="201"/>
      <w:bookmarkEnd w:id="202"/>
      <w:bookmarkEnd w:id="203"/>
      <w:bookmarkEnd w:id="204"/>
      <w:bookmarkEnd w:id="205"/>
    </w:p>
    <w:p w14:paraId="2F4BB361">
      <w:pPr>
        <w:pStyle w:val="71"/>
        <w:spacing w:before="156" w:after="156"/>
        <w:rPr>
          <w:rFonts w:hint="eastAsia"/>
        </w:rPr>
      </w:pPr>
      <w:r>
        <w:rPr>
          <w:rFonts w:hint="eastAsia"/>
          <w:lang w:val="en-US" w:eastAsia="zh-CN"/>
        </w:rPr>
        <w:t xml:space="preserve">编码原则 </w:t>
      </w:r>
    </w:p>
    <w:p w14:paraId="5EB09529">
      <w:pPr>
        <w:keepNext w:val="0"/>
        <w:keepLines w:val="0"/>
        <w:widowControl/>
        <w:suppressLineNumbers w:val="0"/>
        <w:ind w:left="0" w:leftChars="0" w:firstLine="420" w:firstLineChars="0"/>
        <w:jc w:val="left"/>
        <w:rPr>
          <w:rFonts w:hint="default" w:ascii="宋体" w:hAnsi="宋体" w:eastAsia="宋体" w:cs="宋体"/>
          <w:color w:val="000000"/>
          <w:kern w:val="0"/>
          <w:sz w:val="21"/>
          <w:szCs w:val="21"/>
          <w:lang w:val="en-US" w:eastAsia="zh-CN" w:bidi="ar"/>
        </w:rPr>
      </w:pPr>
      <w:r>
        <w:rPr>
          <w:rFonts w:hint="eastAsia"/>
          <w:color w:val="000000"/>
          <w:lang w:val="en-US" w:eastAsia="zh-CN"/>
        </w:rPr>
        <w:t>箱码二维码</w:t>
      </w:r>
      <w:r>
        <w:rPr>
          <w:rFonts w:hint="eastAsia" w:ascii="宋体" w:hAnsi="宋体" w:cs="宋体"/>
          <w:color w:val="000000"/>
          <w:kern w:val="0"/>
          <w:sz w:val="21"/>
          <w:szCs w:val="21"/>
          <w:lang w:val="en-US" w:eastAsia="zh-CN" w:bidi="ar"/>
        </w:rPr>
        <w:t>印刻</w:t>
      </w:r>
      <w:r>
        <w:rPr>
          <w:rFonts w:hint="eastAsia" w:ascii="宋体" w:hAnsi="宋体" w:eastAsia="宋体" w:cs="宋体"/>
          <w:color w:val="000000"/>
          <w:kern w:val="0"/>
          <w:sz w:val="21"/>
          <w:szCs w:val="21"/>
          <w:lang w:val="en-US" w:eastAsia="zh-CN" w:bidi="ar"/>
        </w:rPr>
        <w:t>可按照此规则写入内容</w:t>
      </w:r>
      <w:r>
        <w:rPr>
          <w:rFonts w:hint="eastAsia" w:ascii="宋体" w:hAnsi="宋体" w:eastAsia="宋体" w:cs="宋体"/>
          <w:color w:val="000000"/>
          <w:kern w:val="0"/>
          <w:sz w:val="21"/>
          <w:szCs w:val="21"/>
          <w:highlight w:val="none"/>
          <w:lang w:val="en-US" w:eastAsia="zh-CN" w:bidi="ar"/>
        </w:rPr>
        <w:t>。</w:t>
      </w:r>
    </w:p>
    <w:p w14:paraId="710A479F">
      <w:pPr>
        <w:pStyle w:val="71"/>
        <w:spacing w:before="156" w:after="156"/>
        <w:rPr>
          <w:rFonts w:hint="eastAsia"/>
          <w:lang w:val="en-US" w:eastAsia="zh-CN"/>
        </w:rPr>
      </w:pPr>
      <w:r>
        <w:rPr>
          <w:rFonts w:hint="eastAsia"/>
          <w:lang w:val="en-US" w:eastAsia="zh-CN"/>
        </w:rPr>
        <w:t xml:space="preserve">编码方法 </w:t>
      </w:r>
    </w:p>
    <w:p w14:paraId="69F69B89">
      <w:pPr>
        <w:keepNext w:val="0"/>
        <w:keepLines w:val="0"/>
        <w:widowControl/>
        <w:suppressLineNumbers w:val="0"/>
        <w:ind w:left="0" w:leftChars="0" w:firstLine="420" w:firstLineChars="0"/>
        <w:jc w:val="left"/>
        <w:rPr>
          <w:color w:val="000000"/>
          <w:sz w:val="21"/>
          <w:szCs w:val="21"/>
        </w:rPr>
      </w:pPr>
      <w:r>
        <w:rPr>
          <w:rFonts w:hint="eastAsia" w:ascii="宋体" w:hAnsi="宋体" w:eastAsia="宋体" w:cs="宋体"/>
          <w:color w:val="000000"/>
          <w:kern w:val="0"/>
          <w:sz w:val="21"/>
          <w:szCs w:val="21"/>
          <w:lang w:val="en-US" w:eastAsia="zh-CN" w:bidi="ar"/>
        </w:rPr>
        <w:t>编码采用</w:t>
      </w:r>
      <w:r>
        <w:rPr>
          <w:rFonts w:hint="eastAsia" w:ascii="宋体" w:hAnsi="宋体" w:cs="宋体"/>
          <w:color w:val="000000"/>
          <w:kern w:val="0"/>
          <w:sz w:val="21"/>
          <w:szCs w:val="21"/>
          <w:lang w:val="en-US" w:eastAsia="zh-CN" w:bidi="ar"/>
        </w:rPr>
        <w:t>区域</w:t>
      </w:r>
      <w:r>
        <w:rPr>
          <w:rFonts w:hint="eastAsia" w:ascii="宋体" w:hAnsi="宋体" w:eastAsia="宋体" w:cs="宋体"/>
          <w:color w:val="000000"/>
          <w:kern w:val="0"/>
          <w:sz w:val="21"/>
          <w:szCs w:val="21"/>
          <w:lang w:val="en-US" w:eastAsia="zh-CN" w:bidi="ar"/>
        </w:rPr>
        <w:t>编码方法，共分</w:t>
      </w:r>
      <w:r>
        <w:rPr>
          <w:rFonts w:hint="eastAsia" w:ascii="宋体" w:hAnsi="宋体" w:cs="宋体"/>
          <w:color w:val="000000"/>
          <w:kern w:val="0"/>
          <w:sz w:val="21"/>
          <w:szCs w:val="21"/>
          <w:lang w:val="en-US" w:eastAsia="zh-CN" w:bidi="ar"/>
        </w:rPr>
        <w:t>两个区域</w:t>
      </w:r>
      <w:r>
        <w:rPr>
          <w:rFonts w:hint="eastAsia" w:ascii="宋体" w:hAnsi="宋体" w:eastAsia="宋体" w:cs="宋体"/>
          <w:color w:val="000000"/>
          <w:kern w:val="0"/>
          <w:sz w:val="21"/>
          <w:szCs w:val="21"/>
          <w:lang w:val="en-US" w:eastAsia="zh-CN" w:bidi="ar"/>
        </w:rPr>
        <w:t xml:space="preserve">。其中： </w:t>
      </w:r>
    </w:p>
    <w:p w14:paraId="0500823E">
      <w:pPr>
        <w:pStyle w:val="178"/>
        <w:keepNext w:val="0"/>
        <w:keepLines w:val="0"/>
        <w:widowControl/>
        <w:numPr>
          <w:ilvl w:val="0"/>
          <w:numId w:val="37"/>
        </w:numPr>
        <w:suppressLineNumbers w:val="0"/>
        <w:ind w:left="0" w:leftChars="0" w:firstLine="425" w:firstLineChars="0"/>
        <w:jc w:val="left"/>
        <w:rPr>
          <w:rFonts w:hint="default"/>
          <w:lang w:val="en-US" w:eastAsia="zh-CN"/>
        </w:rPr>
      </w:pPr>
      <w:r>
        <w:rPr>
          <w:rFonts w:hint="eastAsia"/>
          <w:lang w:val="en-US" w:eastAsia="zh-CN"/>
        </w:rPr>
        <w:t>第一区域为二维码区，表示内容有装备名称、所属单位、包装信息、供应商信息、有效期（采购装备国家有明确相关有效期要求的应标明有效期）等；</w:t>
      </w:r>
    </w:p>
    <w:p w14:paraId="03F42629">
      <w:pPr>
        <w:pStyle w:val="178"/>
        <w:keepNext w:val="0"/>
        <w:keepLines w:val="0"/>
        <w:widowControl/>
        <w:numPr>
          <w:ilvl w:val="0"/>
          <w:numId w:val="37"/>
        </w:numPr>
        <w:suppressLineNumbers w:val="0"/>
        <w:ind w:left="0" w:leftChars="0" w:firstLine="425" w:firstLineChars="0"/>
        <w:jc w:val="left"/>
        <w:rPr>
          <w:rFonts w:hint="eastAsia"/>
          <w:lang w:val="en-US" w:eastAsia="zh-CN"/>
        </w:rPr>
      </w:pPr>
      <w:r>
        <w:rPr>
          <w:rFonts w:hint="eastAsia"/>
          <w:lang w:val="en-US" w:eastAsia="zh-CN"/>
        </w:rPr>
        <w:t>第二区域为字段区，表示装备名称和箱码，箱码见6.5箱码RFID标签写入内容编码。</w:t>
      </w:r>
    </w:p>
    <w:p w14:paraId="756DCB30">
      <w:pPr>
        <w:pStyle w:val="71"/>
        <w:spacing w:before="156" w:after="156"/>
        <w:rPr>
          <w:rFonts w:hint="eastAsia"/>
          <w:lang w:val="en-US" w:eastAsia="zh-CN"/>
        </w:rPr>
      </w:pPr>
      <w:r>
        <w:rPr>
          <w:rFonts w:hint="eastAsia"/>
          <w:lang w:val="en-US" w:eastAsia="zh-CN"/>
        </w:rPr>
        <w:t>编码结构</w:t>
      </w:r>
    </w:p>
    <w:p w14:paraId="27207C4B">
      <w:pPr>
        <w:widowControl/>
        <w:ind w:firstLine="420"/>
        <w:jc w:val="left"/>
        <w:rPr>
          <w:rFonts w:hint="eastAsia" w:ascii="宋体" w:hAnsi="宋体" w:cs="宋体"/>
          <w:color w:val="000000"/>
          <w:kern w:val="0"/>
          <w:lang w:val="en-US" w:eastAsia="zh-CN" w:bidi="ar"/>
        </w:rPr>
      </w:pPr>
      <w:r>
        <w:rPr>
          <w:rFonts w:hint="eastAsia" w:ascii="宋体" w:hAnsi="宋体" w:cs="宋体"/>
          <w:color w:val="000000"/>
          <w:kern w:val="0"/>
          <w:lang w:val="en-US" w:eastAsia="zh-CN" w:bidi="ar"/>
        </w:rPr>
        <w:t>表8给出了箱码二维码区印刻内容结构示例。</w:t>
      </w:r>
    </w:p>
    <w:p w14:paraId="4A018EC1">
      <w:pPr>
        <w:pStyle w:val="116"/>
        <w:spacing w:before="156" w:after="156"/>
        <w:rPr>
          <w:rFonts w:hint="default"/>
          <w:color w:val="000000"/>
          <w:lang w:val="en-US" w:eastAsia="zh-CN"/>
        </w:rPr>
      </w:pPr>
      <w:r>
        <w:rPr>
          <w:rFonts w:hint="eastAsia" w:ascii="黑体" w:hAnsi="Times New Roman" w:eastAsia="黑体" w:cs="Times New Roman"/>
          <w:sz w:val="21"/>
          <w:lang w:val="en-US" w:eastAsia="zh-CN" w:bidi="ar-SA"/>
        </w:rPr>
        <w:t>箱码二维码</w:t>
      </w:r>
      <w:r>
        <w:rPr>
          <w:rFonts w:hint="eastAsia" w:cs="Times New Roman"/>
          <w:sz w:val="21"/>
          <w:lang w:val="en-US" w:eastAsia="zh-CN" w:bidi="ar-SA"/>
        </w:rPr>
        <w:t>区</w:t>
      </w:r>
      <w:r>
        <w:rPr>
          <w:rFonts w:hint="eastAsia" w:ascii="黑体" w:hAnsi="Times New Roman" w:eastAsia="黑体" w:cs="Times New Roman"/>
          <w:sz w:val="21"/>
          <w:lang w:val="en-US" w:eastAsia="zh-CN" w:bidi="ar-SA"/>
        </w:rPr>
        <w:t>印刻内容结构</w:t>
      </w:r>
    </w:p>
    <w:tbl>
      <w:tblPr>
        <w:tblStyle w:val="28"/>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3545"/>
        <w:gridCol w:w="5317"/>
      </w:tblGrid>
      <w:tr w14:paraId="5B795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369" w:type="pct"/>
            <w:noWrap w:val="0"/>
            <w:vAlign w:val="top"/>
          </w:tcPr>
          <w:p w14:paraId="23FB2AFA">
            <w:pPr>
              <w:pStyle w:val="182"/>
              <w:rPr>
                <w:rFonts w:hint="default"/>
                <w:lang w:val="en-US" w:eastAsia="zh-CN"/>
              </w:rPr>
            </w:pPr>
            <w:r>
              <w:rPr>
                <w:rFonts w:hint="eastAsia"/>
                <w:lang w:val="en-US" w:eastAsia="zh-CN"/>
              </w:rPr>
              <w:t>序号</w:t>
            </w:r>
          </w:p>
        </w:tc>
        <w:tc>
          <w:tcPr>
            <w:tcW w:w="1852" w:type="pct"/>
            <w:noWrap w:val="0"/>
            <w:vAlign w:val="top"/>
          </w:tcPr>
          <w:p w14:paraId="28E69DDA">
            <w:pPr>
              <w:pStyle w:val="182"/>
              <w:rPr>
                <w:rFonts w:hint="default"/>
                <w:lang w:val="en-US" w:eastAsia="zh-CN"/>
              </w:rPr>
            </w:pPr>
            <w:r>
              <w:rPr>
                <w:rFonts w:hint="eastAsia"/>
                <w:lang w:val="en-US" w:eastAsia="zh-CN"/>
              </w:rPr>
              <w:t>内容</w:t>
            </w:r>
          </w:p>
        </w:tc>
        <w:tc>
          <w:tcPr>
            <w:tcW w:w="2777" w:type="pct"/>
            <w:noWrap w:val="0"/>
            <w:vAlign w:val="top"/>
          </w:tcPr>
          <w:p w14:paraId="28D5F8AD">
            <w:pPr>
              <w:pStyle w:val="182"/>
              <w:rPr>
                <w:rFonts w:hint="default"/>
                <w:lang w:val="en-US" w:eastAsia="zh-CN"/>
              </w:rPr>
            </w:pPr>
            <w:r>
              <w:rPr>
                <w:rFonts w:hint="eastAsia"/>
                <w:lang w:val="en-US" w:eastAsia="zh-CN"/>
              </w:rPr>
              <w:t>备注</w:t>
            </w:r>
          </w:p>
        </w:tc>
      </w:tr>
      <w:tr w14:paraId="5AE46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 w:type="pct"/>
            <w:tcBorders>
              <w:tl2br w:val="nil"/>
              <w:tr2bl w:val="nil"/>
            </w:tcBorders>
            <w:noWrap w:val="0"/>
            <w:vAlign w:val="center"/>
          </w:tcPr>
          <w:p w14:paraId="4DB1787B">
            <w:pPr>
              <w:pStyle w:val="182"/>
              <w:jc w:val="center"/>
              <w:rPr>
                <w:rFonts w:hint="default"/>
                <w:lang w:val="en-US" w:eastAsia="zh-CN"/>
              </w:rPr>
            </w:pPr>
            <w:r>
              <w:rPr>
                <w:rFonts w:hint="eastAsia"/>
                <w:lang w:val="en-US" w:eastAsia="zh-CN"/>
              </w:rPr>
              <w:t>1</w:t>
            </w:r>
          </w:p>
        </w:tc>
        <w:tc>
          <w:tcPr>
            <w:tcW w:w="1852" w:type="pct"/>
            <w:tcBorders>
              <w:tl2br w:val="nil"/>
              <w:tr2bl w:val="nil"/>
            </w:tcBorders>
            <w:noWrap w:val="0"/>
            <w:vAlign w:val="center"/>
          </w:tcPr>
          <w:p w14:paraId="385C4373">
            <w:pPr>
              <w:pStyle w:val="182"/>
              <w:jc w:val="center"/>
              <w:rPr>
                <w:rFonts w:hint="default"/>
                <w:lang w:val="en-US" w:eastAsia="zh-CN"/>
              </w:rPr>
            </w:pPr>
            <w:r>
              <w:rPr>
                <w:rFonts w:hint="eastAsia"/>
                <w:lang w:val="en-US" w:eastAsia="zh-CN"/>
              </w:rPr>
              <w:t>装备名称：催泪喷射器</w:t>
            </w:r>
          </w:p>
        </w:tc>
        <w:tc>
          <w:tcPr>
            <w:tcW w:w="2777" w:type="pct"/>
            <w:tcBorders>
              <w:tl2br w:val="nil"/>
              <w:tr2bl w:val="nil"/>
            </w:tcBorders>
            <w:noWrap w:val="0"/>
            <w:vAlign w:val="center"/>
          </w:tcPr>
          <w:p w14:paraId="5FCE2783">
            <w:pPr>
              <w:pStyle w:val="182"/>
              <w:jc w:val="center"/>
              <w:rPr>
                <w:rFonts w:hint="eastAsia"/>
                <w:lang w:val="en-US" w:eastAsia="zh-CN"/>
              </w:rPr>
            </w:pPr>
            <w:r>
              <w:rPr>
                <w:rFonts w:hint="eastAsia"/>
                <w:lang w:val="en-US" w:eastAsia="zh-CN"/>
              </w:rPr>
              <w:t>依据</w:t>
            </w:r>
            <w:r>
              <w:rPr>
                <w:rFonts w:hint="default"/>
                <w:lang w:val="en-US" w:eastAsia="zh-CN"/>
              </w:rPr>
              <w:t>GA/T 548-2012</w:t>
            </w:r>
          </w:p>
        </w:tc>
      </w:tr>
      <w:tr w14:paraId="4B342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 w:type="pct"/>
            <w:tcBorders>
              <w:tl2br w:val="nil"/>
              <w:tr2bl w:val="nil"/>
            </w:tcBorders>
            <w:noWrap w:val="0"/>
            <w:vAlign w:val="center"/>
          </w:tcPr>
          <w:p w14:paraId="136C6008">
            <w:pPr>
              <w:pStyle w:val="182"/>
              <w:jc w:val="center"/>
              <w:rPr>
                <w:rFonts w:hint="default"/>
                <w:lang w:val="en-US" w:eastAsia="zh-CN"/>
              </w:rPr>
            </w:pPr>
            <w:r>
              <w:rPr>
                <w:rFonts w:hint="eastAsia"/>
                <w:lang w:val="en-US" w:eastAsia="zh-CN"/>
              </w:rPr>
              <w:t>2</w:t>
            </w:r>
          </w:p>
        </w:tc>
        <w:tc>
          <w:tcPr>
            <w:tcW w:w="1852" w:type="pct"/>
            <w:tcBorders>
              <w:tl2br w:val="nil"/>
              <w:tr2bl w:val="nil"/>
            </w:tcBorders>
            <w:noWrap w:val="0"/>
            <w:vAlign w:val="center"/>
          </w:tcPr>
          <w:p w14:paraId="5C1D3888">
            <w:pPr>
              <w:pStyle w:val="182"/>
              <w:jc w:val="center"/>
              <w:rPr>
                <w:rFonts w:hint="default"/>
                <w:lang w:val="en-US" w:eastAsia="zh-CN"/>
              </w:rPr>
            </w:pPr>
            <w:r>
              <w:rPr>
                <w:rFonts w:hint="eastAsia"/>
                <w:lang w:val="en-US" w:eastAsia="zh-CN"/>
              </w:rPr>
              <w:t>所属单位：江苏省南京市玄武区</w:t>
            </w:r>
          </w:p>
        </w:tc>
        <w:tc>
          <w:tcPr>
            <w:tcW w:w="2777" w:type="pct"/>
            <w:tcBorders>
              <w:tl2br w:val="nil"/>
              <w:tr2bl w:val="nil"/>
            </w:tcBorders>
            <w:noWrap w:val="0"/>
            <w:vAlign w:val="center"/>
          </w:tcPr>
          <w:p w14:paraId="6705FE77">
            <w:pPr>
              <w:ind w:firstLine="720" w:firstLineChars="400"/>
              <w:jc w:val="center"/>
              <w:rPr>
                <w:rFonts w:hint="eastAsia"/>
                <w:lang w:val="en-US" w:eastAsia="zh-CN"/>
              </w:rPr>
            </w:pPr>
            <w:r>
              <w:rPr>
                <w:rFonts w:hint="eastAsia" w:ascii="宋体" w:hAnsi="Times New Roman"/>
                <w:kern w:val="0"/>
                <w:sz w:val="18"/>
                <w:szCs w:val="20"/>
                <w:lang w:val="en-US" w:eastAsia="zh-CN"/>
              </w:rPr>
              <w:t>依据《2021年底江苏省县以上行政区划代码》</w:t>
            </w:r>
          </w:p>
        </w:tc>
      </w:tr>
      <w:tr w14:paraId="4877D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 w:type="pct"/>
            <w:tcBorders>
              <w:tl2br w:val="nil"/>
              <w:tr2bl w:val="nil"/>
            </w:tcBorders>
            <w:noWrap w:val="0"/>
            <w:vAlign w:val="center"/>
          </w:tcPr>
          <w:p w14:paraId="4EB42A2F">
            <w:pPr>
              <w:pStyle w:val="182"/>
              <w:jc w:val="center"/>
              <w:rPr>
                <w:rFonts w:hint="default"/>
                <w:lang w:val="en-US" w:eastAsia="zh-CN"/>
              </w:rPr>
            </w:pPr>
            <w:r>
              <w:rPr>
                <w:rFonts w:hint="eastAsia"/>
                <w:lang w:val="en-US" w:eastAsia="zh-CN"/>
              </w:rPr>
              <w:t>3</w:t>
            </w:r>
          </w:p>
        </w:tc>
        <w:tc>
          <w:tcPr>
            <w:tcW w:w="1852" w:type="pct"/>
            <w:tcBorders>
              <w:tl2br w:val="nil"/>
              <w:tr2bl w:val="nil"/>
            </w:tcBorders>
            <w:noWrap w:val="0"/>
            <w:vAlign w:val="center"/>
          </w:tcPr>
          <w:p w14:paraId="3F3EF21B">
            <w:pPr>
              <w:pStyle w:val="182"/>
              <w:jc w:val="center"/>
              <w:rPr>
                <w:rFonts w:hint="eastAsia"/>
                <w:lang w:val="en-US" w:eastAsia="zh-CN"/>
              </w:rPr>
            </w:pPr>
            <w:r>
              <w:rPr>
                <w:rFonts w:hint="eastAsia"/>
                <w:lang w:val="en-US" w:eastAsia="zh-CN"/>
              </w:rPr>
              <w:t>包装信息：</w:t>
            </w:r>
          </w:p>
          <w:p w14:paraId="3B55F54B">
            <w:pPr>
              <w:pStyle w:val="182"/>
              <w:jc w:val="center"/>
              <w:rPr>
                <w:rFonts w:hint="eastAsia"/>
                <w:color w:val="000000"/>
                <w:lang w:val="en-US" w:eastAsia="zh-CN"/>
              </w:rPr>
            </w:pPr>
            <w:r>
              <w:rPr>
                <w:rFonts w:hint="eastAsia"/>
                <w:color w:val="000000"/>
              </w:rPr>
              <w:t>3201022406090</w:t>
            </w:r>
            <w:r>
              <w:rPr>
                <w:rFonts w:hint="eastAsia"/>
                <w:color w:val="000000"/>
                <w:lang w:val="en-US" w:eastAsia="zh-CN"/>
              </w:rPr>
              <w:t>15</w:t>
            </w:r>
            <w:r>
              <w:rPr>
                <w:rFonts w:hint="eastAsia"/>
                <w:color w:val="000000"/>
              </w:rPr>
              <w:t>0000</w:t>
            </w:r>
            <w:r>
              <w:rPr>
                <w:rFonts w:hint="eastAsia"/>
                <w:color w:val="000000"/>
                <w:lang w:val="en-US" w:eastAsia="zh-CN"/>
              </w:rPr>
              <w:t>0</w:t>
            </w:r>
          </w:p>
          <w:p w14:paraId="5FD6ACDD">
            <w:pPr>
              <w:pStyle w:val="182"/>
              <w:jc w:val="center"/>
              <w:rPr>
                <w:rFonts w:hint="eastAsia"/>
                <w:color w:val="000000"/>
                <w:lang w:val="en-US" w:eastAsia="zh-CN"/>
              </w:rPr>
            </w:pPr>
            <w:r>
              <w:rPr>
                <w:rFonts w:hint="eastAsia"/>
                <w:color w:val="000000"/>
                <w:lang w:val="en-US" w:eastAsia="zh-CN"/>
              </w:rPr>
              <w:t>或</w:t>
            </w:r>
          </w:p>
          <w:p w14:paraId="1A8790CE">
            <w:pPr>
              <w:pStyle w:val="182"/>
              <w:jc w:val="center"/>
              <w:rPr>
                <w:rFonts w:hint="eastAsia"/>
                <w:lang w:val="en-US" w:eastAsia="zh-CN"/>
              </w:rPr>
            </w:pPr>
            <w:r>
              <w:rPr>
                <w:rFonts w:hint="eastAsia"/>
                <w:lang w:val="en-US" w:eastAsia="zh-CN"/>
              </w:rPr>
              <w:t>包装信息：</w:t>
            </w:r>
          </w:p>
          <w:p w14:paraId="1C0FFB29">
            <w:pPr>
              <w:pStyle w:val="182"/>
              <w:jc w:val="center"/>
              <w:rPr>
                <w:rFonts w:hint="default"/>
                <w:b/>
                <w:bCs/>
                <w:color w:val="000000"/>
                <w:lang w:val="en-US" w:eastAsia="zh-CN"/>
              </w:rPr>
            </w:pPr>
            <w:r>
              <w:rPr>
                <w:rFonts w:hint="eastAsia"/>
                <w:color w:val="000000"/>
              </w:rPr>
              <w:t>3201022406090</w:t>
            </w:r>
            <w:r>
              <w:rPr>
                <w:rFonts w:hint="eastAsia"/>
                <w:color w:val="000000"/>
                <w:lang w:val="en-US" w:eastAsia="zh-CN"/>
              </w:rPr>
              <w:t>00</w:t>
            </w:r>
            <w:r>
              <w:rPr>
                <w:rFonts w:hint="eastAsia"/>
                <w:color w:val="000000"/>
              </w:rPr>
              <w:t>0000</w:t>
            </w:r>
            <w:r>
              <w:rPr>
                <w:rFonts w:hint="eastAsia"/>
                <w:color w:val="000000"/>
                <w:lang w:val="en-US" w:eastAsia="zh-CN"/>
              </w:rPr>
              <w:t>1</w:t>
            </w:r>
          </w:p>
        </w:tc>
        <w:tc>
          <w:tcPr>
            <w:tcW w:w="2777" w:type="pct"/>
            <w:tcBorders>
              <w:tl2br w:val="nil"/>
              <w:tr2bl w:val="nil"/>
            </w:tcBorders>
            <w:noWrap w:val="0"/>
            <w:vAlign w:val="center"/>
          </w:tcPr>
          <w:p w14:paraId="2389BF48">
            <w:pPr>
              <w:pStyle w:val="182"/>
              <w:jc w:val="center"/>
              <w:rPr>
                <w:rFonts w:hint="default"/>
                <w:lang w:val="en-US" w:eastAsia="zh-CN"/>
              </w:rPr>
            </w:pPr>
            <w:r>
              <w:rPr>
                <w:rFonts w:hint="eastAsia"/>
                <w:lang w:val="en-US" w:eastAsia="zh-CN"/>
              </w:rPr>
              <w:t>箱码或装备单独包装外包装上打印装备编码</w:t>
            </w:r>
          </w:p>
        </w:tc>
      </w:tr>
      <w:tr w14:paraId="240A0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 w:type="pct"/>
            <w:tcBorders>
              <w:tl2br w:val="nil"/>
              <w:tr2bl w:val="nil"/>
            </w:tcBorders>
            <w:noWrap w:val="0"/>
            <w:vAlign w:val="top"/>
          </w:tcPr>
          <w:p w14:paraId="08C02EBD">
            <w:pPr>
              <w:pStyle w:val="182"/>
              <w:rPr>
                <w:rFonts w:hint="default"/>
                <w:lang w:val="en-US" w:eastAsia="zh-CN"/>
              </w:rPr>
            </w:pPr>
            <w:r>
              <w:rPr>
                <w:rFonts w:hint="eastAsia"/>
                <w:lang w:val="en-US" w:eastAsia="zh-CN"/>
              </w:rPr>
              <w:t>4</w:t>
            </w:r>
          </w:p>
        </w:tc>
        <w:tc>
          <w:tcPr>
            <w:tcW w:w="1852" w:type="pct"/>
            <w:tcBorders>
              <w:tl2br w:val="nil"/>
              <w:tr2bl w:val="nil"/>
            </w:tcBorders>
            <w:noWrap w:val="0"/>
            <w:vAlign w:val="top"/>
          </w:tcPr>
          <w:p w14:paraId="2F23FAD6">
            <w:pPr>
              <w:pStyle w:val="182"/>
              <w:rPr>
                <w:rFonts w:hint="default" w:eastAsia="宋体"/>
                <w:lang w:val="en-US" w:eastAsia="zh-CN"/>
              </w:rPr>
            </w:pPr>
            <w:r>
              <w:rPr>
                <w:rFonts w:hint="eastAsia"/>
                <w:lang w:val="en-US" w:eastAsia="zh-CN"/>
              </w:rPr>
              <w:t>供应商信息</w:t>
            </w:r>
          </w:p>
        </w:tc>
        <w:tc>
          <w:tcPr>
            <w:tcW w:w="2777" w:type="pct"/>
            <w:tcBorders>
              <w:tl2br w:val="nil"/>
              <w:tr2bl w:val="nil"/>
            </w:tcBorders>
            <w:noWrap w:val="0"/>
            <w:vAlign w:val="top"/>
          </w:tcPr>
          <w:p w14:paraId="10BC7DB0">
            <w:pPr>
              <w:pStyle w:val="182"/>
              <w:rPr>
                <w:rFonts w:hint="default"/>
                <w:lang w:val="en-US" w:eastAsia="zh-CN"/>
              </w:rPr>
            </w:pPr>
            <w:r>
              <w:rPr>
                <w:rFonts w:hint="eastAsia"/>
                <w:lang w:val="en-US" w:eastAsia="zh-CN"/>
              </w:rPr>
              <w:t>供应商信息</w:t>
            </w:r>
          </w:p>
        </w:tc>
      </w:tr>
      <w:tr w14:paraId="37BE5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 w:type="pct"/>
            <w:tcBorders>
              <w:tl2br w:val="nil"/>
              <w:tr2bl w:val="nil"/>
            </w:tcBorders>
            <w:noWrap w:val="0"/>
            <w:vAlign w:val="top"/>
          </w:tcPr>
          <w:p w14:paraId="6B3BD74C">
            <w:pPr>
              <w:pStyle w:val="182"/>
              <w:rPr>
                <w:rFonts w:hint="default"/>
                <w:lang w:val="en-US" w:eastAsia="zh-CN"/>
              </w:rPr>
            </w:pPr>
            <w:r>
              <w:rPr>
                <w:rFonts w:hint="eastAsia"/>
                <w:lang w:val="en-US" w:eastAsia="zh-CN"/>
              </w:rPr>
              <w:t>5</w:t>
            </w:r>
          </w:p>
        </w:tc>
        <w:tc>
          <w:tcPr>
            <w:tcW w:w="1852" w:type="pct"/>
            <w:tcBorders>
              <w:tl2br w:val="nil"/>
              <w:tr2bl w:val="nil"/>
            </w:tcBorders>
            <w:noWrap w:val="0"/>
            <w:vAlign w:val="top"/>
          </w:tcPr>
          <w:p w14:paraId="4DC40542">
            <w:pPr>
              <w:pStyle w:val="182"/>
              <w:rPr>
                <w:rFonts w:hint="default"/>
                <w:lang w:val="en-US" w:eastAsia="zh-CN"/>
              </w:rPr>
            </w:pPr>
            <w:r>
              <w:rPr>
                <w:rFonts w:hint="eastAsia"/>
                <w:lang w:val="en-US" w:eastAsia="zh-CN"/>
              </w:rPr>
              <w:t>有效期</w:t>
            </w:r>
          </w:p>
        </w:tc>
        <w:tc>
          <w:tcPr>
            <w:tcW w:w="2777" w:type="pct"/>
            <w:tcBorders>
              <w:tl2br w:val="nil"/>
              <w:tr2bl w:val="nil"/>
            </w:tcBorders>
            <w:noWrap w:val="0"/>
            <w:vAlign w:val="top"/>
          </w:tcPr>
          <w:p w14:paraId="7966315F">
            <w:pPr>
              <w:pStyle w:val="182"/>
              <w:rPr>
                <w:rFonts w:hint="default"/>
                <w:lang w:val="en-US" w:eastAsia="zh-CN"/>
              </w:rPr>
            </w:pPr>
            <w:r>
              <w:rPr>
                <w:rFonts w:hint="eastAsia"/>
                <w:lang w:val="en-US" w:eastAsia="zh-CN"/>
              </w:rPr>
              <w:t>装备有效期</w:t>
            </w:r>
          </w:p>
        </w:tc>
      </w:tr>
    </w:tbl>
    <w:p w14:paraId="0F92D658">
      <w:pPr>
        <w:bidi w:val="0"/>
        <w:rPr>
          <w:rFonts w:hint="eastAsia"/>
          <w:lang w:val="en-US" w:eastAsia="zh-CN"/>
        </w:rPr>
      </w:pPr>
    </w:p>
    <w:p w14:paraId="6746E500">
      <w:pPr>
        <w:widowControl/>
        <w:bidi w:val="0"/>
        <w:ind w:firstLine="420"/>
        <w:jc w:val="left"/>
        <w:rPr>
          <w:rFonts w:hint="eastAsia" w:ascii="宋体" w:hAnsi="宋体" w:cs="宋体"/>
          <w:color w:val="000000"/>
          <w:kern w:val="0"/>
          <w:lang w:val="en-US" w:eastAsia="zh-CN" w:bidi="ar"/>
        </w:rPr>
      </w:pPr>
      <w:r>
        <w:rPr>
          <w:rFonts w:hint="eastAsia" w:ascii="宋体" w:hAnsi="宋体" w:cs="宋体"/>
          <w:color w:val="000000"/>
          <w:kern w:val="0"/>
          <w:lang w:val="en-US" w:eastAsia="zh-CN" w:bidi="ar"/>
        </w:rPr>
        <w:t>表9给出了箱码字段区</w:t>
      </w:r>
      <w:r>
        <w:rPr>
          <w:rFonts w:hint="eastAsia" w:ascii="宋体" w:hAnsi="宋体" w:eastAsia="宋体" w:cs="宋体"/>
          <w:color w:val="000000"/>
          <w:kern w:val="0"/>
          <w:sz w:val="21"/>
          <w:lang w:val="en-US" w:eastAsia="zh-CN" w:bidi="ar"/>
        </w:rPr>
        <w:t>印刻</w:t>
      </w:r>
      <w:r>
        <w:rPr>
          <w:rFonts w:hint="eastAsia" w:ascii="宋体" w:hAnsi="宋体" w:cs="宋体"/>
          <w:color w:val="000000"/>
          <w:kern w:val="0"/>
          <w:lang w:val="en-US" w:eastAsia="zh-CN" w:bidi="ar"/>
        </w:rPr>
        <w:t>内容结构示例。</w:t>
      </w:r>
    </w:p>
    <w:p w14:paraId="67BC277B">
      <w:pPr>
        <w:pStyle w:val="116"/>
        <w:spacing w:before="156" w:after="156"/>
        <w:rPr>
          <w:rFonts w:hint="default"/>
          <w:color w:val="000000"/>
          <w:lang w:val="en-US" w:eastAsia="zh-CN"/>
        </w:rPr>
      </w:pPr>
      <w:r>
        <w:rPr>
          <w:rFonts w:hint="eastAsia" w:ascii="黑体" w:hAnsi="Times New Roman" w:eastAsia="黑体" w:cs="Times New Roman"/>
          <w:sz w:val="21"/>
          <w:lang w:val="en-US" w:eastAsia="zh-CN" w:bidi="ar-SA"/>
        </w:rPr>
        <w:t>箱码二维码</w:t>
      </w:r>
      <w:r>
        <w:rPr>
          <w:rFonts w:hint="eastAsia"/>
          <w:color w:val="000000"/>
          <w:lang w:val="en-US" w:eastAsia="zh-CN"/>
        </w:rPr>
        <w:t>字段区</w:t>
      </w:r>
      <w:r>
        <w:rPr>
          <w:rFonts w:hint="eastAsia" w:ascii="黑体" w:hAnsi="Times New Roman" w:eastAsia="黑体" w:cs="Times New Roman"/>
          <w:sz w:val="21"/>
          <w:lang w:val="en-US" w:eastAsia="zh-CN" w:bidi="ar-SA"/>
        </w:rPr>
        <w:t>印刻内容</w:t>
      </w:r>
      <w:r>
        <w:rPr>
          <w:rFonts w:hint="eastAsia"/>
          <w:lang w:val="en-US" w:eastAsia="zh-CN"/>
        </w:rPr>
        <w:t>结构</w:t>
      </w:r>
    </w:p>
    <w:tbl>
      <w:tblPr>
        <w:tblStyle w:val="28"/>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3545"/>
        <w:gridCol w:w="5317"/>
      </w:tblGrid>
      <w:tr w14:paraId="5721A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 w:type="pct"/>
            <w:noWrap w:val="0"/>
            <w:vAlign w:val="top"/>
          </w:tcPr>
          <w:p w14:paraId="32DBED68">
            <w:pPr>
              <w:pStyle w:val="182"/>
              <w:rPr>
                <w:rFonts w:hint="default"/>
                <w:lang w:val="en-US" w:eastAsia="zh-CN"/>
              </w:rPr>
            </w:pPr>
            <w:r>
              <w:rPr>
                <w:rFonts w:hint="eastAsia"/>
                <w:lang w:val="en-US" w:eastAsia="zh-CN"/>
              </w:rPr>
              <w:t>序号</w:t>
            </w:r>
          </w:p>
        </w:tc>
        <w:tc>
          <w:tcPr>
            <w:tcW w:w="1852" w:type="pct"/>
            <w:noWrap w:val="0"/>
            <w:vAlign w:val="top"/>
          </w:tcPr>
          <w:p w14:paraId="63B93918">
            <w:pPr>
              <w:pStyle w:val="182"/>
              <w:rPr>
                <w:rFonts w:hint="default"/>
                <w:lang w:val="en-US" w:eastAsia="zh-CN"/>
              </w:rPr>
            </w:pPr>
            <w:r>
              <w:rPr>
                <w:rFonts w:hint="eastAsia"/>
                <w:lang w:val="en-US" w:eastAsia="zh-CN"/>
              </w:rPr>
              <w:t>内容</w:t>
            </w:r>
          </w:p>
        </w:tc>
        <w:tc>
          <w:tcPr>
            <w:tcW w:w="2777" w:type="pct"/>
            <w:noWrap w:val="0"/>
            <w:vAlign w:val="top"/>
          </w:tcPr>
          <w:p w14:paraId="0D3B2321">
            <w:pPr>
              <w:pStyle w:val="182"/>
              <w:rPr>
                <w:rFonts w:hint="eastAsia"/>
                <w:lang w:val="en-US" w:eastAsia="zh-CN"/>
              </w:rPr>
            </w:pPr>
            <w:r>
              <w:rPr>
                <w:rFonts w:hint="eastAsia"/>
                <w:lang w:val="en-US" w:eastAsia="zh-CN"/>
              </w:rPr>
              <w:t>备注</w:t>
            </w:r>
          </w:p>
        </w:tc>
      </w:tr>
      <w:tr w14:paraId="66450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 w:type="pct"/>
            <w:noWrap w:val="0"/>
            <w:vAlign w:val="center"/>
          </w:tcPr>
          <w:p w14:paraId="561B412F">
            <w:pPr>
              <w:pStyle w:val="182"/>
              <w:jc w:val="center"/>
              <w:rPr>
                <w:rFonts w:hint="eastAsia"/>
                <w:lang w:val="en-US" w:eastAsia="zh-CN"/>
              </w:rPr>
            </w:pPr>
            <w:r>
              <w:rPr>
                <w:rFonts w:hint="eastAsia"/>
                <w:lang w:val="en-US" w:eastAsia="zh-CN"/>
              </w:rPr>
              <w:t>1</w:t>
            </w:r>
          </w:p>
        </w:tc>
        <w:tc>
          <w:tcPr>
            <w:tcW w:w="1852" w:type="pct"/>
            <w:noWrap w:val="0"/>
            <w:vAlign w:val="center"/>
          </w:tcPr>
          <w:p w14:paraId="52848DE4">
            <w:pPr>
              <w:pStyle w:val="182"/>
              <w:jc w:val="center"/>
              <w:rPr>
                <w:rFonts w:hint="eastAsia"/>
                <w:lang w:val="en-US" w:eastAsia="zh-CN"/>
              </w:rPr>
            </w:pPr>
            <w:r>
              <w:rPr>
                <w:rFonts w:hint="eastAsia"/>
                <w:lang w:val="en-US" w:eastAsia="zh-CN"/>
              </w:rPr>
              <w:t>催泪喷射器</w:t>
            </w:r>
          </w:p>
        </w:tc>
        <w:tc>
          <w:tcPr>
            <w:tcW w:w="2777" w:type="pct"/>
            <w:noWrap w:val="0"/>
            <w:vAlign w:val="center"/>
          </w:tcPr>
          <w:p w14:paraId="1218D920">
            <w:pPr>
              <w:pStyle w:val="182"/>
              <w:jc w:val="center"/>
              <w:rPr>
                <w:rFonts w:hint="eastAsia"/>
                <w:lang w:val="en-US" w:eastAsia="zh-CN"/>
              </w:rPr>
            </w:pPr>
            <w:r>
              <w:rPr>
                <w:rFonts w:hint="eastAsia"/>
                <w:lang w:val="en-US" w:eastAsia="zh-CN"/>
              </w:rPr>
              <w:t>依据</w:t>
            </w:r>
            <w:r>
              <w:rPr>
                <w:rFonts w:hint="default"/>
                <w:lang w:val="en-US" w:eastAsia="zh-CN"/>
              </w:rPr>
              <w:t>GA/T 548-2012</w:t>
            </w:r>
          </w:p>
        </w:tc>
      </w:tr>
      <w:tr w14:paraId="40684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 w:type="pct"/>
            <w:noWrap w:val="0"/>
            <w:vAlign w:val="center"/>
          </w:tcPr>
          <w:p w14:paraId="1B8D7BBA">
            <w:pPr>
              <w:pStyle w:val="182"/>
              <w:jc w:val="center"/>
              <w:rPr>
                <w:rFonts w:hint="eastAsia"/>
                <w:lang w:val="en-US" w:eastAsia="zh-CN"/>
              </w:rPr>
            </w:pPr>
            <w:r>
              <w:rPr>
                <w:rFonts w:hint="eastAsia"/>
                <w:lang w:val="en-US" w:eastAsia="zh-CN"/>
              </w:rPr>
              <w:t>2</w:t>
            </w:r>
          </w:p>
        </w:tc>
        <w:tc>
          <w:tcPr>
            <w:tcW w:w="1852" w:type="pct"/>
            <w:noWrap w:val="0"/>
            <w:vAlign w:val="center"/>
          </w:tcPr>
          <w:p w14:paraId="2A3526C3">
            <w:pPr>
              <w:pStyle w:val="182"/>
              <w:jc w:val="center"/>
              <w:rPr>
                <w:rFonts w:hint="eastAsia"/>
                <w:lang w:val="en-US" w:eastAsia="zh-CN"/>
              </w:rPr>
            </w:pPr>
            <w:r>
              <w:rPr>
                <w:rFonts w:hint="eastAsia"/>
                <w:lang w:val="en-US" w:eastAsia="zh-CN"/>
              </w:rPr>
              <w:t>箱码：</w:t>
            </w:r>
          </w:p>
          <w:p w14:paraId="21F2EF1F">
            <w:pPr>
              <w:pStyle w:val="182"/>
              <w:jc w:val="center"/>
              <w:rPr>
                <w:rFonts w:hint="eastAsia"/>
                <w:color w:val="000000"/>
                <w:lang w:val="en-US" w:eastAsia="zh-CN"/>
              </w:rPr>
            </w:pPr>
            <w:r>
              <w:rPr>
                <w:rFonts w:hint="eastAsia"/>
                <w:color w:val="000000"/>
              </w:rPr>
              <w:t>3201022406090</w:t>
            </w:r>
            <w:r>
              <w:rPr>
                <w:rFonts w:hint="eastAsia"/>
                <w:color w:val="000000"/>
                <w:lang w:val="en-US" w:eastAsia="zh-CN"/>
              </w:rPr>
              <w:t>15</w:t>
            </w:r>
            <w:r>
              <w:rPr>
                <w:rFonts w:hint="eastAsia"/>
                <w:color w:val="000000"/>
              </w:rPr>
              <w:t>0000</w:t>
            </w:r>
            <w:r>
              <w:rPr>
                <w:rFonts w:hint="eastAsia"/>
                <w:color w:val="000000"/>
                <w:lang w:val="en-US" w:eastAsia="zh-CN"/>
              </w:rPr>
              <w:t>0</w:t>
            </w:r>
          </w:p>
          <w:p w14:paraId="00811374">
            <w:pPr>
              <w:pStyle w:val="182"/>
              <w:jc w:val="center"/>
              <w:rPr>
                <w:rFonts w:hint="eastAsia"/>
                <w:color w:val="000000"/>
                <w:lang w:val="en-US" w:eastAsia="zh-CN"/>
              </w:rPr>
            </w:pPr>
            <w:r>
              <w:rPr>
                <w:rFonts w:hint="eastAsia"/>
                <w:color w:val="000000"/>
                <w:lang w:val="en-US" w:eastAsia="zh-CN"/>
              </w:rPr>
              <w:t>或</w:t>
            </w:r>
          </w:p>
          <w:p w14:paraId="3B00F811">
            <w:pPr>
              <w:pStyle w:val="182"/>
              <w:jc w:val="center"/>
              <w:rPr>
                <w:rFonts w:hint="eastAsia"/>
                <w:lang w:val="en-US" w:eastAsia="zh-CN"/>
              </w:rPr>
            </w:pPr>
            <w:r>
              <w:rPr>
                <w:rFonts w:hint="eastAsia"/>
                <w:lang w:val="en-US" w:eastAsia="zh-CN"/>
              </w:rPr>
              <w:t>箱码：</w:t>
            </w:r>
          </w:p>
          <w:p w14:paraId="0E4CD7BB">
            <w:pPr>
              <w:pStyle w:val="182"/>
              <w:jc w:val="center"/>
              <w:rPr>
                <w:rFonts w:hint="default"/>
                <w:color w:val="000000"/>
                <w:lang w:val="en-US" w:eastAsia="zh-CN"/>
              </w:rPr>
            </w:pPr>
            <w:r>
              <w:rPr>
                <w:rFonts w:hint="eastAsia"/>
                <w:color w:val="000000"/>
              </w:rPr>
              <w:t>3201022406090</w:t>
            </w:r>
            <w:r>
              <w:rPr>
                <w:rFonts w:hint="eastAsia"/>
                <w:color w:val="000000"/>
                <w:lang w:val="en-US" w:eastAsia="zh-CN"/>
              </w:rPr>
              <w:t>00</w:t>
            </w:r>
            <w:r>
              <w:rPr>
                <w:rFonts w:hint="eastAsia"/>
                <w:color w:val="000000"/>
              </w:rPr>
              <w:t>0000</w:t>
            </w:r>
            <w:r>
              <w:rPr>
                <w:rFonts w:hint="eastAsia"/>
                <w:color w:val="000000"/>
                <w:lang w:val="en-US" w:eastAsia="zh-CN"/>
              </w:rPr>
              <w:t>1</w:t>
            </w:r>
          </w:p>
        </w:tc>
        <w:tc>
          <w:tcPr>
            <w:tcW w:w="2777" w:type="pct"/>
            <w:noWrap w:val="0"/>
            <w:vAlign w:val="center"/>
          </w:tcPr>
          <w:p w14:paraId="6A712515">
            <w:pPr>
              <w:pStyle w:val="182"/>
              <w:jc w:val="center"/>
              <w:rPr>
                <w:rFonts w:hint="eastAsia"/>
                <w:lang w:val="en-US" w:eastAsia="zh-CN"/>
              </w:rPr>
            </w:pPr>
            <w:r>
              <w:rPr>
                <w:rFonts w:hint="eastAsia"/>
                <w:lang w:val="en-US" w:eastAsia="zh-CN"/>
              </w:rPr>
              <w:t>箱码或装备单独包装外包装上打印装备编码</w:t>
            </w:r>
          </w:p>
        </w:tc>
      </w:tr>
    </w:tbl>
    <w:p w14:paraId="34D10F2A">
      <w:pPr>
        <w:pStyle w:val="61"/>
        <w:ind w:left="0" w:leftChars="0" w:firstLine="0" w:firstLineChars="0"/>
        <w:rPr>
          <w:rFonts w:hint="default"/>
          <w:color w:val="FF0000"/>
          <w:lang w:val="en-US" w:eastAsia="zh-CN"/>
        </w:rPr>
      </w:pPr>
    </w:p>
    <w:p w14:paraId="4CED4B05">
      <w:pPr>
        <w:keepNext w:val="0"/>
        <w:keepLines w:val="0"/>
        <w:pageBreakBefore w:val="0"/>
        <w:widowControl/>
        <w:suppressLineNumbers w:val="0"/>
        <w:kinsoku/>
        <w:wordWrap/>
        <w:overflowPunct/>
        <w:topLinePunct w:val="0"/>
        <w:autoSpaceDE/>
        <w:autoSpaceDN/>
        <w:bidi w:val="0"/>
        <w:adjustRightInd w:val="0"/>
        <w:snapToGrid/>
        <w:spacing w:line="240" w:lineRule="auto"/>
        <w:ind w:left="0" w:leftChars="0" w:firstLine="420" w:firstLineChars="0"/>
        <w:jc w:val="left"/>
        <w:textAlignment w:val="auto"/>
        <w:rPr>
          <w:rFonts w:hint="eastAsia"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根据表8和表9内容，箱码</w:t>
      </w:r>
      <w:r>
        <w:rPr>
          <w:rFonts w:hint="eastAsia" w:ascii="宋体" w:hAnsi="宋体" w:eastAsia="宋体" w:cs="宋体"/>
          <w:color w:val="000000"/>
          <w:kern w:val="0"/>
          <w:sz w:val="21"/>
          <w:szCs w:val="21"/>
          <w:lang w:val="en-US" w:eastAsia="zh-CN" w:bidi="ar"/>
        </w:rPr>
        <w:t>二维码</w:t>
      </w:r>
      <w:r>
        <w:rPr>
          <w:rFonts w:hint="eastAsia"/>
          <w:color w:val="000000"/>
          <w:sz w:val="21"/>
          <w:szCs w:val="21"/>
          <w:lang w:val="en-US" w:eastAsia="zh-CN"/>
        </w:rPr>
        <w:t>印刻</w:t>
      </w:r>
      <w:r>
        <w:rPr>
          <w:rFonts w:hint="eastAsia" w:ascii="宋体" w:hAnsi="宋体" w:eastAsia="宋体" w:cs="宋体"/>
          <w:color w:val="000000"/>
          <w:kern w:val="0"/>
          <w:sz w:val="21"/>
          <w:szCs w:val="21"/>
          <w:lang w:val="en-US" w:eastAsia="zh-CN" w:bidi="ar"/>
        </w:rPr>
        <w:t>内容结构，</w:t>
      </w:r>
      <w:r>
        <w:rPr>
          <w:rFonts w:hint="eastAsia" w:ascii="宋体" w:hAnsi="宋体" w:cs="宋体"/>
          <w:color w:val="000000"/>
          <w:kern w:val="0"/>
          <w:sz w:val="21"/>
          <w:szCs w:val="21"/>
          <w:lang w:val="en-US" w:eastAsia="zh-CN" w:bidi="ar"/>
        </w:rPr>
        <w:t>见</w:t>
      </w:r>
      <w:r>
        <w:rPr>
          <w:rFonts w:hint="eastAsia" w:ascii="宋体" w:hAnsi="宋体" w:eastAsia="宋体" w:cs="宋体"/>
          <w:color w:val="000000"/>
          <w:kern w:val="0"/>
          <w:sz w:val="21"/>
          <w:szCs w:val="21"/>
          <w:lang w:val="en-US" w:eastAsia="zh-CN" w:bidi="ar"/>
        </w:rPr>
        <w:t>图</w:t>
      </w:r>
      <w:r>
        <w:rPr>
          <w:rFonts w:hint="eastAsia" w:ascii="宋体" w:hAnsi="宋体" w:cs="宋体"/>
          <w:color w:val="000000"/>
          <w:kern w:val="0"/>
          <w:sz w:val="21"/>
          <w:szCs w:val="21"/>
          <w:lang w:val="en-US" w:eastAsia="zh-CN" w:bidi="ar"/>
        </w:rPr>
        <w:t>4</w:t>
      </w:r>
      <w:r>
        <w:rPr>
          <w:rFonts w:hint="eastAsia" w:ascii="宋体" w:hAnsi="宋体" w:eastAsia="宋体" w:cs="宋体"/>
          <w:color w:val="000000"/>
          <w:kern w:val="0"/>
          <w:sz w:val="21"/>
          <w:szCs w:val="21"/>
          <w:lang w:val="en-US" w:eastAsia="zh-CN" w:bidi="ar"/>
        </w:rPr>
        <w:t>。</w:t>
      </w:r>
    </w:p>
    <w:p w14:paraId="50B9CCA2">
      <w:pPr>
        <w:keepNext w:val="0"/>
        <w:keepLines w:val="0"/>
        <w:pageBreakBefore w:val="0"/>
        <w:widowControl/>
        <w:suppressLineNumbers w:val="0"/>
        <w:kinsoku/>
        <w:wordWrap/>
        <w:overflowPunct/>
        <w:topLinePunct w:val="0"/>
        <w:autoSpaceDE/>
        <w:autoSpaceDN/>
        <w:bidi w:val="0"/>
        <w:adjustRightInd w:val="0"/>
        <w:snapToGrid/>
        <w:spacing w:line="240" w:lineRule="auto"/>
        <w:ind w:left="0" w:leftChars="0" w:firstLine="0" w:firstLineChars="0"/>
        <w:jc w:val="center"/>
        <w:textAlignment w:val="auto"/>
        <w:rPr>
          <w:rFonts w:hint="default" w:ascii="宋体" w:hAnsi="宋体" w:cs="宋体"/>
          <w:color w:val="000000"/>
          <w:kern w:val="0"/>
          <w:sz w:val="20"/>
          <w:szCs w:val="20"/>
          <w:lang w:val="en-US" w:eastAsia="zh-CN" w:bidi="ar"/>
        </w:rPr>
      </w:pPr>
      <w:r>
        <w:rPr>
          <w:rFonts w:hint="default" w:ascii="宋体" w:hAnsi="宋体" w:cs="宋体"/>
          <w:color w:val="000000"/>
          <w:kern w:val="0"/>
          <w:sz w:val="20"/>
          <w:szCs w:val="20"/>
          <w:lang w:val="en-US" w:eastAsia="zh-CN" w:bidi="ar"/>
        </w:rPr>
        <w:drawing>
          <wp:inline distT="0" distB="0" distL="114300" distR="114300">
            <wp:extent cx="2091690" cy="2383155"/>
            <wp:effectExtent l="0" t="0" r="3810" b="17145"/>
            <wp:docPr id="3" name="图片 3" descr="T型警棍所属单位：江苏省南京市公安局玄武分局包装信息：32010224060901500001有效期：2024.06.09-2025.06.08(一年)供应商：XXXXXX_(1)@1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T型警棍所属单位：江苏省南京市公安局玄武分局包装信息：32010224060901500001有效期：2024.06.09-2025.06.08(一年)供应商：XXXXXX_(1)@1x"/>
                    <pic:cNvPicPr>
                      <a:picLocks noChangeAspect="1"/>
                    </pic:cNvPicPr>
                  </pic:nvPicPr>
                  <pic:blipFill>
                    <a:blip r:embed="rId23"/>
                    <a:stretch>
                      <a:fillRect/>
                    </a:stretch>
                  </pic:blipFill>
                  <pic:spPr>
                    <a:xfrm>
                      <a:off x="0" y="0"/>
                      <a:ext cx="2091690" cy="2383155"/>
                    </a:xfrm>
                    <a:prstGeom prst="rect">
                      <a:avLst/>
                    </a:prstGeom>
                  </pic:spPr>
                </pic:pic>
              </a:graphicData>
            </a:graphic>
          </wp:inline>
        </w:drawing>
      </w:r>
    </w:p>
    <w:p w14:paraId="5545F8FF">
      <w:pPr>
        <w:pStyle w:val="118"/>
        <w:spacing w:before="156" w:after="156"/>
        <w:jc w:val="center"/>
        <w:rPr>
          <w:rFonts w:hint="default"/>
          <w:lang w:val="en-US" w:eastAsia="zh-CN"/>
        </w:rPr>
      </w:pPr>
      <w:r>
        <w:rPr>
          <w:rFonts w:hint="eastAsia"/>
          <w:color w:val="000000" w:themeColor="text1"/>
          <w:lang w:val="en-US" w:eastAsia="zh-CN"/>
          <w14:textFill>
            <w14:solidFill>
              <w14:schemeClr w14:val="tx1"/>
            </w14:solidFill>
          </w14:textFill>
        </w:rPr>
        <w:t>编码结构</w:t>
      </w:r>
      <w:bookmarkStart w:id="206" w:name="_Toc4761"/>
      <w:bookmarkStart w:id="207" w:name="_Toc4981"/>
    </w:p>
    <w:p w14:paraId="43F7F41D">
      <w:pPr>
        <w:pStyle w:val="108"/>
        <w:spacing w:before="312" w:after="312"/>
        <w:rPr>
          <w:rFonts w:hint="eastAsia"/>
          <w:color w:val="000000"/>
          <w:lang w:val="en-US" w:eastAsia="zh-CN"/>
        </w:rPr>
      </w:pPr>
      <w:bookmarkStart w:id="208" w:name="_Toc7564"/>
      <w:bookmarkStart w:id="209" w:name="_Toc10761"/>
      <w:bookmarkStart w:id="210" w:name="_Toc15085"/>
      <w:bookmarkStart w:id="211" w:name="_Toc10502"/>
      <w:bookmarkStart w:id="212" w:name="_Toc17556"/>
      <w:bookmarkStart w:id="213" w:name="_Toc8043"/>
      <w:bookmarkStart w:id="214" w:name="_Toc15673"/>
      <w:r>
        <w:rPr>
          <w:rFonts w:hint="eastAsia"/>
          <w:color w:val="000000"/>
          <w:lang w:val="en-US" w:eastAsia="zh-CN"/>
        </w:rPr>
        <w:t>贴装要求</w:t>
      </w:r>
      <w:bookmarkEnd w:id="206"/>
      <w:bookmarkEnd w:id="207"/>
      <w:bookmarkEnd w:id="208"/>
      <w:bookmarkEnd w:id="209"/>
      <w:bookmarkEnd w:id="210"/>
      <w:bookmarkEnd w:id="211"/>
      <w:bookmarkEnd w:id="212"/>
      <w:bookmarkEnd w:id="213"/>
      <w:bookmarkEnd w:id="214"/>
    </w:p>
    <w:p w14:paraId="5CFC170D">
      <w:pPr>
        <w:pStyle w:val="61"/>
        <w:ind w:firstLine="420" w:firstLineChars="200"/>
        <w:rPr>
          <w:rFonts w:hint="eastAsia" w:ascii="宋体" w:hAnsi="Times New Roman" w:eastAsia="宋体" w:cs="Times New Roman"/>
          <w:color w:val="000000"/>
          <w:kern w:val="0"/>
          <w:sz w:val="21"/>
          <w:szCs w:val="20"/>
          <w:lang w:val="en-US" w:eastAsia="zh-CN" w:bidi="ar-SA"/>
        </w:rPr>
      </w:pPr>
      <w:bookmarkStart w:id="215" w:name="_Toc4118"/>
      <w:r>
        <w:rPr>
          <w:rFonts w:hint="eastAsia"/>
          <w:lang w:val="en-US" w:eastAsia="zh-CN"/>
        </w:rPr>
        <w:t>存量装备和新购装备</w:t>
      </w:r>
      <w:r>
        <w:rPr>
          <w:rFonts w:hint="eastAsia"/>
          <w:color w:val="000000"/>
          <w:kern w:val="0"/>
          <w:szCs w:val="20"/>
          <w:lang w:val="en-US" w:eastAsia="zh-CN"/>
        </w:rPr>
        <w:t>宜</w:t>
      </w:r>
      <w:r>
        <w:rPr>
          <w:rFonts w:hint="eastAsia"/>
          <w:lang w:val="en-US" w:eastAsia="zh-CN"/>
        </w:rPr>
        <w:t>贴装RFID标签和二维码标签</w:t>
      </w:r>
      <w:bookmarkEnd w:id="215"/>
      <w:r>
        <w:rPr>
          <w:rFonts w:hint="eastAsia"/>
          <w:color w:val="000000"/>
          <w:kern w:val="0"/>
          <w:szCs w:val="20"/>
          <w:lang w:val="en-US" w:eastAsia="zh-CN"/>
        </w:rPr>
        <w:t>。</w:t>
      </w:r>
    </w:p>
    <w:p w14:paraId="2A6E5CC7">
      <w:pPr>
        <w:pStyle w:val="178"/>
        <w:numPr>
          <w:ilvl w:val="0"/>
          <w:numId w:val="0"/>
        </w:numPr>
        <w:ind w:firstLine="420" w:firstLineChars="200"/>
        <w:rPr>
          <w:rFonts w:hint="default" w:ascii="宋体" w:hAnsi="Times New Roman" w:eastAsia="宋体" w:cs="Times New Roman"/>
          <w:color w:val="000000"/>
          <w:kern w:val="0"/>
          <w:sz w:val="21"/>
          <w:szCs w:val="20"/>
          <w:lang w:val="en-US" w:eastAsia="zh-CN" w:bidi="ar-SA"/>
        </w:rPr>
      </w:pPr>
      <w:r>
        <w:rPr>
          <w:rFonts w:hint="default" w:ascii="宋体" w:hAnsi="Times New Roman" w:eastAsia="宋体" w:cs="Times New Roman"/>
          <w:color w:val="000000"/>
          <w:kern w:val="0"/>
          <w:sz w:val="21"/>
          <w:szCs w:val="20"/>
          <w:lang w:val="en-US" w:eastAsia="zh-CN" w:bidi="ar-SA"/>
        </w:rPr>
        <w:t>在警用装备贴装RFID</w:t>
      </w:r>
      <w:r>
        <w:rPr>
          <w:rFonts w:hint="default" w:cs="Times New Roman"/>
          <w:color w:val="000000"/>
          <w:kern w:val="0"/>
          <w:sz w:val="21"/>
          <w:szCs w:val="20"/>
          <w:lang w:val="en-US" w:eastAsia="zh-CN" w:bidi="ar-SA"/>
        </w:rPr>
        <w:t>标签</w:t>
      </w:r>
      <w:r>
        <w:rPr>
          <w:rFonts w:hint="eastAsia"/>
          <w:lang w:val="en-US" w:eastAsia="zh-CN"/>
        </w:rPr>
        <w:t>和二维码标签</w:t>
      </w:r>
      <w:r>
        <w:rPr>
          <w:rFonts w:hint="default" w:ascii="宋体" w:hAnsi="Times New Roman" w:eastAsia="宋体" w:cs="Times New Roman"/>
          <w:color w:val="000000"/>
          <w:kern w:val="0"/>
          <w:sz w:val="21"/>
          <w:szCs w:val="20"/>
          <w:lang w:val="en-US" w:eastAsia="zh-CN" w:bidi="ar-SA"/>
        </w:rPr>
        <w:t>时，要求标识稳固耐用，不影响装备功能及性能，不妨碍装备正常使用，识别快速准确</w:t>
      </w:r>
      <w:r>
        <w:rPr>
          <w:rFonts w:hint="default" w:cs="Times New Roman"/>
          <w:color w:val="000000"/>
          <w:kern w:val="0"/>
          <w:sz w:val="21"/>
          <w:szCs w:val="20"/>
          <w:lang w:val="en-US" w:eastAsia="zh-CN" w:bidi="ar-SA"/>
        </w:rPr>
        <w:t>。</w:t>
      </w:r>
      <w:r>
        <w:rPr>
          <w:rFonts w:hint="default" w:ascii="宋体" w:hAnsi="Times New Roman" w:eastAsia="宋体" w:cs="Times New Roman"/>
          <w:color w:val="000000"/>
          <w:kern w:val="0"/>
          <w:sz w:val="21"/>
          <w:szCs w:val="20"/>
          <w:lang w:val="en-US" w:eastAsia="zh-CN" w:bidi="ar-SA"/>
        </w:rPr>
        <w:t>警用装备贴装</w:t>
      </w:r>
      <w:r>
        <w:rPr>
          <w:rFonts w:hint="default" w:cs="Times New Roman"/>
          <w:color w:val="000000"/>
          <w:kern w:val="0"/>
          <w:sz w:val="21"/>
          <w:szCs w:val="20"/>
          <w:lang w:val="en-US" w:eastAsia="zh-CN" w:bidi="ar-SA"/>
        </w:rPr>
        <w:t>标签后不能覆盖原有标识，便于识别，贴装后装备</w:t>
      </w:r>
      <w:r>
        <w:rPr>
          <w:rFonts w:hint="default" w:ascii="宋体" w:hAnsi="Times New Roman" w:eastAsia="宋体" w:cs="Times New Roman"/>
          <w:color w:val="000000"/>
          <w:kern w:val="0"/>
          <w:sz w:val="21"/>
          <w:szCs w:val="20"/>
          <w:lang w:val="en-US" w:eastAsia="zh-CN" w:bidi="ar-SA"/>
        </w:rPr>
        <w:t>整体</w:t>
      </w:r>
      <w:r>
        <w:rPr>
          <w:rFonts w:hint="default" w:cs="Times New Roman"/>
          <w:color w:val="000000"/>
          <w:kern w:val="0"/>
          <w:sz w:val="21"/>
          <w:szCs w:val="20"/>
          <w:lang w:val="en-US" w:eastAsia="zh-CN" w:bidi="ar-SA"/>
        </w:rPr>
        <w:t>性能</w:t>
      </w:r>
      <w:r>
        <w:rPr>
          <w:rFonts w:hint="default" w:ascii="宋体" w:hAnsi="Times New Roman" w:eastAsia="宋体" w:cs="Times New Roman"/>
          <w:color w:val="000000"/>
          <w:kern w:val="0"/>
          <w:sz w:val="21"/>
          <w:szCs w:val="20"/>
          <w:lang w:val="en-US" w:eastAsia="zh-CN" w:bidi="ar-SA"/>
        </w:rPr>
        <w:t>符合公安部对警用装备的有关规定。同时，尊重装备所属单位的管理制度和管理粒度，确保标识能够适配贴装并满足实际使用需求。</w:t>
      </w:r>
    </w:p>
    <w:p w14:paraId="4713CB99">
      <w:pPr>
        <w:pStyle w:val="108"/>
        <w:spacing w:before="312" w:after="312"/>
        <w:rPr>
          <w:color w:val="000000"/>
        </w:rPr>
      </w:pPr>
      <w:bookmarkStart w:id="216" w:name="_Toc31082"/>
      <w:bookmarkStart w:id="217" w:name="_Toc17616"/>
      <w:bookmarkStart w:id="218" w:name="_Toc27852"/>
      <w:bookmarkStart w:id="219" w:name="_Toc27684"/>
      <w:bookmarkStart w:id="220" w:name="_Toc29517"/>
      <w:bookmarkStart w:id="221" w:name="_Toc26212"/>
      <w:bookmarkStart w:id="222" w:name="_Toc30530"/>
      <w:bookmarkStart w:id="223" w:name="_Toc20534"/>
      <w:bookmarkStart w:id="224" w:name="_Toc860"/>
      <w:r>
        <w:rPr>
          <w:rFonts w:hint="eastAsia"/>
          <w:color w:val="000000"/>
          <w:lang w:val="en-US" w:eastAsia="zh-CN"/>
        </w:rPr>
        <w:t>安全要求</w:t>
      </w:r>
      <w:bookmarkEnd w:id="216"/>
      <w:bookmarkEnd w:id="217"/>
      <w:bookmarkEnd w:id="218"/>
      <w:bookmarkEnd w:id="219"/>
      <w:bookmarkEnd w:id="220"/>
      <w:bookmarkEnd w:id="221"/>
      <w:bookmarkEnd w:id="222"/>
      <w:bookmarkEnd w:id="223"/>
      <w:bookmarkEnd w:id="224"/>
    </w:p>
    <w:p w14:paraId="789A3FAA">
      <w:pPr>
        <w:pStyle w:val="61"/>
        <w:ind w:firstLine="420"/>
        <w:rPr>
          <w:rFonts w:hint="eastAsia" w:cs="Times New Roman"/>
          <w:color w:val="000000"/>
          <w:kern w:val="2"/>
          <w:sz w:val="21"/>
          <w:szCs w:val="21"/>
          <w:lang w:val="en-US" w:eastAsia="zh-CN" w:bidi="ar-SA"/>
        </w:rPr>
      </w:pPr>
      <w:r>
        <w:rPr>
          <w:rFonts w:hint="eastAsia" w:ascii="宋体" w:hAnsi="Times New Roman" w:eastAsia="宋体" w:cs="Times New Roman"/>
          <w:color w:val="000000"/>
          <w:kern w:val="2"/>
          <w:sz w:val="21"/>
          <w:szCs w:val="21"/>
          <w:lang w:val="en-US" w:eastAsia="zh-CN" w:bidi="ar-SA"/>
        </w:rPr>
        <w:t>保证RFID</w:t>
      </w:r>
      <w:r>
        <w:rPr>
          <w:rFonts w:hint="eastAsia" w:cs="Times New Roman"/>
          <w:color w:val="000000"/>
          <w:kern w:val="2"/>
          <w:sz w:val="21"/>
          <w:szCs w:val="21"/>
          <w:lang w:val="en-US" w:eastAsia="zh-CN" w:bidi="ar-SA"/>
        </w:rPr>
        <w:t>标签</w:t>
      </w:r>
      <w:r>
        <w:rPr>
          <w:rFonts w:hint="eastAsia" w:ascii="宋体" w:hAnsi="Times New Roman" w:eastAsia="宋体" w:cs="Times New Roman"/>
          <w:color w:val="000000"/>
          <w:kern w:val="2"/>
          <w:sz w:val="21"/>
          <w:szCs w:val="21"/>
          <w:lang w:val="en-US" w:eastAsia="zh-CN" w:bidi="ar-SA"/>
        </w:rPr>
        <w:t>的隐私安全，防止隐私攻击，应符合</w:t>
      </w:r>
      <w:r>
        <w:rPr>
          <w:rFonts w:hint="default" w:ascii="宋体" w:hAnsi="Times New Roman" w:eastAsia="宋体" w:cs="Times New Roman"/>
          <w:color w:val="000000"/>
          <w:kern w:val="2"/>
          <w:sz w:val="21"/>
          <w:szCs w:val="21"/>
          <w:lang w:val="en-US" w:eastAsia="zh-CN" w:bidi="ar-SA"/>
        </w:rPr>
        <w:t>GB/T 35290-2023</w:t>
      </w:r>
      <w:r>
        <w:rPr>
          <w:rFonts w:hint="eastAsia" w:ascii="宋体" w:hAnsi="Times New Roman" w:eastAsia="宋体" w:cs="Times New Roman"/>
          <w:color w:val="000000"/>
          <w:kern w:val="2"/>
          <w:sz w:val="21"/>
          <w:szCs w:val="21"/>
          <w:lang w:val="en-US" w:eastAsia="zh-CN" w:bidi="ar-SA"/>
        </w:rPr>
        <w:t>中电子标签安全</w:t>
      </w:r>
      <w:r>
        <w:rPr>
          <w:rFonts w:hint="eastAsia" w:cs="Times New Roman"/>
          <w:color w:val="000000"/>
          <w:kern w:val="2"/>
          <w:sz w:val="21"/>
          <w:szCs w:val="21"/>
          <w:lang w:val="en-US" w:eastAsia="zh-CN" w:bidi="ar-SA"/>
        </w:rPr>
        <w:t>基本级</w:t>
      </w:r>
      <w:r>
        <w:rPr>
          <w:rFonts w:hint="eastAsia" w:ascii="宋体" w:hAnsi="Times New Roman" w:eastAsia="宋体" w:cs="Times New Roman"/>
          <w:color w:val="000000"/>
          <w:kern w:val="2"/>
          <w:sz w:val="21"/>
          <w:szCs w:val="21"/>
          <w:lang w:val="en-US" w:eastAsia="zh-CN" w:bidi="ar-SA"/>
        </w:rPr>
        <w:t>要求</w:t>
      </w:r>
      <w:r>
        <w:rPr>
          <w:rFonts w:hint="eastAsia" w:ascii="宋体" w:hAnsi="Times New Roman" w:eastAsia="宋体" w:cs="Times New Roman"/>
          <w:color w:val="000000"/>
          <w:kern w:val="2"/>
          <w:sz w:val="21"/>
          <w:szCs w:val="21"/>
        </w:rPr>
        <w:t>或更高等级的安全要求</w:t>
      </w:r>
      <w:r>
        <w:rPr>
          <w:rFonts w:hint="eastAsia" w:cs="Times New Roman"/>
          <w:color w:val="000000"/>
          <w:kern w:val="2"/>
          <w:sz w:val="21"/>
          <w:szCs w:val="21"/>
          <w:lang w:val="en-US" w:eastAsia="zh-CN" w:bidi="ar-SA"/>
        </w:rPr>
        <w:t>。</w:t>
      </w:r>
    </w:p>
    <w:p w14:paraId="0C8CDE87">
      <w:pPr>
        <w:pStyle w:val="61"/>
        <w:ind w:firstLine="420"/>
        <w:rPr>
          <w:rFonts w:hint="eastAsia" w:ascii="宋体" w:hAnsi="Times New Roman" w:eastAsia="宋体" w:cs="Times New Roman"/>
          <w:color w:val="000000"/>
          <w:kern w:val="2"/>
          <w:sz w:val="21"/>
          <w:szCs w:val="21"/>
          <w:lang w:val="en-US" w:eastAsia="zh-CN" w:bidi="ar-SA"/>
        </w:rPr>
      </w:pPr>
      <w:r>
        <w:rPr>
          <w:rFonts w:hint="eastAsia" w:ascii="宋体" w:hAnsi="Times New Roman" w:eastAsia="宋体" w:cs="Times New Roman"/>
          <w:color w:val="000000"/>
          <w:kern w:val="2"/>
          <w:sz w:val="21"/>
          <w:szCs w:val="21"/>
          <w:lang w:val="en-US" w:eastAsia="zh-CN" w:bidi="ar-SA"/>
        </w:rPr>
        <w:t>阅读器/读写器应符合</w:t>
      </w:r>
      <w:r>
        <w:rPr>
          <w:rFonts w:hint="default" w:ascii="宋体" w:hAnsi="Times New Roman" w:eastAsia="宋体" w:cs="Times New Roman"/>
          <w:color w:val="000000"/>
          <w:kern w:val="2"/>
          <w:sz w:val="21"/>
          <w:szCs w:val="21"/>
          <w:lang w:val="en-US" w:eastAsia="zh-CN" w:bidi="ar-SA"/>
        </w:rPr>
        <w:t>GB/T 35290-2023</w:t>
      </w:r>
      <w:r>
        <w:rPr>
          <w:rFonts w:hint="eastAsia" w:ascii="宋体" w:hAnsi="Times New Roman" w:eastAsia="宋体" w:cs="Times New Roman"/>
          <w:color w:val="000000"/>
          <w:kern w:val="2"/>
          <w:sz w:val="21"/>
          <w:szCs w:val="21"/>
          <w:lang w:val="en-US" w:eastAsia="zh-CN" w:bidi="ar-SA"/>
        </w:rPr>
        <w:t>中电子标签安全</w:t>
      </w:r>
      <w:r>
        <w:rPr>
          <w:rFonts w:hint="eastAsia" w:cs="Times New Roman"/>
          <w:color w:val="000000"/>
          <w:kern w:val="2"/>
          <w:sz w:val="21"/>
          <w:szCs w:val="21"/>
          <w:lang w:val="en-US" w:eastAsia="zh-CN" w:bidi="ar-SA"/>
        </w:rPr>
        <w:t>基本级</w:t>
      </w:r>
      <w:r>
        <w:rPr>
          <w:rFonts w:hint="eastAsia" w:ascii="宋体" w:hAnsi="Times New Roman" w:eastAsia="宋体" w:cs="Times New Roman"/>
          <w:color w:val="000000"/>
          <w:kern w:val="2"/>
          <w:sz w:val="21"/>
          <w:szCs w:val="21"/>
          <w:lang w:val="en-US" w:eastAsia="zh-CN" w:bidi="ar-SA"/>
        </w:rPr>
        <w:t>要求</w:t>
      </w:r>
      <w:r>
        <w:rPr>
          <w:rFonts w:hint="eastAsia" w:ascii="宋体" w:hAnsi="Times New Roman" w:eastAsia="宋体" w:cs="Times New Roman"/>
          <w:color w:val="000000"/>
          <w:kern w:val="2"/>
          <w:sz w:val="21"/>
          <w:szCs w:val="21"/>
        </w:rPr>
        <w:t>或更高等级的安全要求</w:t>
      </w:r>
      <w:r>
        <w:rPr>
          <w:rFonts w:hint="eastAsia" w:cs="Times New Roman"/>
          <w:color w:val="000000"/>
          <w:kern w:val="2"/>
          <w:sz w:val="21"/>
          <w:szCs w:val="21"/>
          <w:lang w:val="en-US" w:eastAsia="zh-CN" w:bidi="ar-SA"/>
        </w:rPr>
        <w:t>。</w:t>
      </w:r>
    </w:p>
    <w:p w14:paraId="6B6E5FFD">
      <w:pPr>
        <w:pStyle w:val="61"/>
        <w:spacing w:after="156"/>
        <w:ind w:firstLine="420"/>
        <w:rPr>
          <w:rFonts w:hint="eastAsia"/>
          <w:color w:val="000000"/>
          <w:spacing w:val="0"/>
          <w:kern w:val="2"/>
          <w:szCs w:val="21"/>
        </w:rPr>
      </w:pPr>
      <w:r>
        <w:rPr>
          <w:rFonts w:hint="eastAsia" w:ascii="宋体" w:hAnsi="Times New Roman" w:eastAsia="宋体" w:cs="Times New Roman"/>
          <w:color w:val="000000"/>
          <w:kern w:val="2"/>
          <w:sz w:val="21"/>
          <w:szCs w:val="21"/>
          <w:lang w:val="en-US" w:eastAsia="zh-CN" w:bidi="ar-SA"/>
        </w:rPr>
        <w:t>如警用装备自身、管理使用过程中包含涉密信息，应参照GB/T 35290-2023中电子标签安全增强级要求执行。</w:t>
      </w:r>
      <w:bookmarkEnd w:id="31"/>
      <w:bookmarkStart w:id="225" w:name="_Toc15339"/>
      <w:bookmarkStart w:id="226" w:name="_Toc8859"/>
      <w:bookmarkStart w:id="227" w:name="_Toc12907"/>
      <w:bookmarkStart w:id="228" w:name="_Toc23065"/>
      <w:bookmarkStart w:id="229" w:name="_Toc230"/>
      <w:bookmarkStart w:id="230" w:name="BookMark6"/>
    </w:p>
    <w:p w14:paraId="58689EF3">
      <w:pPr>
        <w:spacing w:after="156"/>
        <w:rPr>
          <w:rFonts w:hint="eastAsia"/>
        </w:rPr>
      </w:pPr>
    </w:p>
    <w:p w14:paraId="1E50ACB0">
      <w:pPr>
        <w:pStyle w:val="69"/>
        <w:spacing w:after="156"/>
      </w:pPr>
      <w:bookmarkStart w:id="231" w:name="_Toc21900"/>
      <w:bookmarkStart w:id="232" w:name="_Toc9161"/>
      <w:bookmarkStart w:id="233" w:name="_Toc16163"/>
      <w:bookmarkStart w:id="234" w:name="_Toc17833"/>
      <w:r>
        <w:rPr>
          <w:rFonts w:hint="eastAsia"/>
          <w:spacing w:val="105"/>
        </w:rPr>
        <w:t>参考文</w:t>
      </w:r>
      <w:r>
        <w:rPr>
          <w:rFonts w:hint="eastAsia"/>
        </w:rPr>
        <w:t>献</w:t>
      </w:r>
      <w:bookmarkEnd w:id="225"/>
      <w:bookmarkEnd w:id="226"/>
      <w:bookmarkEnd w:id="227"/>
      <w:bookmarkEnd w:id="228"/>
      <w:bookmarkEnd w:id="229"/>
      <w:bookmarkEnd w:id="231"/>
      <w:bookmarkEnd w:id="232"/>
      <w:bookmarkEnd w:id="233"/>
      <w:bookmarkEnd w:id="234"/>
    </w:p>
    <w:p w14:paraId="141DDBDE">
      <w:pPr>
        <w:pStyle w:val="61"/>
        <w:ind w:firstLine="420"/>
        <w:rPr>
          <w:rFonts w:hint="eastAsia" w:ascii="宋体" w:hAnsi="宋体" w:eastAsia="宋体" w:cs="宋体"/>
          <w:sz w:val="21"/>
          <w:szCs w:val="21"/>
        </w:rPr>
      </w:pPr>
      <w:r>
        <w:rPr>
          <w:rFonts w:hint="eastAsia" w:ascii="宋体" w:hAnsi="宋体" w:eastAsia="宋体" w:cs="宋体"/>
          <w:color w:val="000000"/>
          <w:sz w:val="21"/>
          <w:szCs w:val="21"/>
          <w:lang w:val="en-US" w:eastAsia="zh-CN"/>
        </w:rPr>
        <w:t>[</w:t>
      </w:r>
      <w:r>
        <w:rPr>
          <w:rFonts w:hint="eastAsia" w:hAnsi="宋体" w:cs="宋体"/>
          <w:color w:val="000000"/>
          <w:sz w:val="21"/>
          <w:szCs w:val="21"/>
          <w:lang w:val="en-US" w:eastAsia="zh-CN"/>
        </w:rPr>
        <w:t>1</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lang w:val="en-US" w:eastAsia="zh-CN"/>
        </w:rPr>
        <w:fldChar w:fldCharType="begin"/>
      </w:r>
      <w:r>
        <w:rPr>
          <w:rFonts w:hint="eastAsia" w:ascii="宋体" w:hAnsi="宋体" w:eastAsia="宋体" w:cs="宋体"/>
          <w:color w:val="000000"/>
          <w:sz w:val="21"/>
          <w:szCs w:val="21"/>
          <w:lang w:val="en-US" w:eastAsia="zh-CN"/>
        </w:rPr>
        <w:instrText xml:space="preserve"> HYPERLINK "javascript:void(0)" </w:instrText>
      </w:r>
      <w:r>
        <w:rPr>
          <w:rFonts w:hint="eastAsia" w:ascii="宋体" w:hAnsi="宋体" w:eastAsia="宋体" w:cs="宋体"/>
          <w:color w:val="000000"/>
          <w:sz w:val="21"/>
          <w:szCs w:val="21"/>
          <w:lang w:val="en-US" w:eastAsia="zh-CN"/>
        </w:rPr>
        <w:fldChar w:fldCharType="separate"/>
      </w:r>
      <w:r>
        <w:rPr>
          <w:rFonts w:hint="eastAsia" w:ascii="宋体" w:hAnsi="宋体" w:eastAsia="宋体" w:cs="宋体"/>
          <w:color w:val="000000"/>
          <w:sz w:val="21"/>
          <w:szCs w:val="21"/>
          <w:lang w:val="en-US" w:eastAsia="zh-CN"/>
        </w:rPr>
        <w:t>GB/T 7027-2002</w:t>
      </w:r>
      <w:r>
        <w:rPr>
          <w:rFonts w:hint="eastAsia" w:ascii="宋体" w:hAnsi="宋体" w:eastAsia="宋体" w:cs="宋体"/>
          <w:color w:val="000000"/>
          <w:sz w:val="21"/>
          <w:szCs w:val="21"/>
          <w:lang w:val="en-US" w:eastAsia="zh-CN"/>
        </w:rPr>
        <w:fldChar w:fldCharType="end"/>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lang w:val="en-US" w:eastAsia="zh-CN"/>
        </w:rPr>
        <w:fldChar w:fldCharType="begin"/>
      </w:r>
      <w:r>
        <w:rPr>
          <w:rFonts w:hint="eastAsia" w:ascii="宋体" w:hAnsi="宋体" w:eastAsia="宋体" w:cs="宋体"/>
          <w:color w:val="000000"/>
          <w:sz w:val="21"/>
          <w:szCs w:val="21"/>
          <w:lang w:val="en-US" w:eastAsia="zh-CN"/>
        </w:rPr>
        <w:instrText xml:space="preserve"> HYPERLINK "javascript:void(0)" </w:instrText>
      </w:r>
      <w:r>
        <w:rPr>
          <w:rFonts w:hint="eastAsia" w:ascii="宋体" w:hAnsi="宋体" w:eastAsia="宋体" w:cs="宋体"/>
          <w:color w:val="000000"/>
          <w:sz w:val="21"/>
          <w:szCs w:val="21"/>
          <w:lang w:val="en-US" w:eastAsia="zh-CN"/>
        </w:rPr>
        <w:fldChar w:fldCharType="separate"/>
      </w:r>
      <w:r>
        <w:rPr>
          <w:rFonts w:hint="eastAsia" w:ascii="宋体" w:hAnsi="宋体" w:eastAsia="宋体" w:cs="宋体"/>
          <w:color w:val="000000"/>
          <w:sz w:val="21"/>
          <w:szCs w:val="21"/>
          <w:lang w:val="en-US" w:eastAsia="zh-CN"/>
        </w:rPr>
        <w:t>信息分类和编码的基本原则与方法</w:t>
      </w:r>
      <w:r>
        <w:rPr>
          <w:rFonts w:hint="eastAsia" w:ascii="宋体" w:hAnsi="宋体" w:eastAsia="宋体" w:cs="宋体"/>
          <w:color w:val="000000"/>
          <w:sz w:val="21"/>
          <w:szCs w:val="21"/>
          <w:lang w:val="en-US" w:eastAsia="zh-CN"/>
        </w:rPr>
        <w:fldChar w:fldCharType="end"/>
      </w:r>
    </w:p>
    <w:p w14:paraId="54CF7F8B">
      <w:pPr>
        <w:pStyle w:val="61"/>
        <w:ind w:firstLine="420"/>
        <w:rPr>
          <w:rFonts w:hint="eastAsia" w:ascii="宋体" w:hAnsi="宋体" w:eastAsia="宋体" w:cs="宋体"/>
          <w:sz w:val="21"/>
          <w:szCs w:val="21"/>
        </w:rPr>
      </w:pPr>
      <w:r>
        <w:rPr>
          <w:rFonts w:hint="eastAsia" w:ascii="宋体" w:hAnsi="宋体" w:eastAsia="宋体" w:cs="宋体"/>
          <w:sz w:val="21"/>
          <w:szCs w:val="21"/>
        </w:rPr>
        <w:t>[</w:t>
      </w:r>
      <w:r>
        <w:rPr>
          <w:rFonts w:hint="eastAsia" w:hAnsi="宋体" w:cs="宋体"/>
          <w:sz w:val="21"/>
          <w:szCs w:val="21"/>
          <w:lang w:val="en-US" w:eastAsia="zh-CN"/>
        </w:rPr>
        <w:t>2</w:t>
      </w:r>
      <w:r>
        <w:rPr>
          <w:rFonts w:hint="eastAsia" w:ascii="宋体" w:hAnsi="宋体" w:eastAsia="宋体" w:cs="宋体"/>
          <w:sz w:val="21"/>
          <w:szCs w:val="21"/>
        </w:rPr>
        <w:t xml:space="preserve">] GB/T 18284-2000 快速响应矩阵码 </w:t>
      </w:r>
    </w:p>
    <w:p w14:paraId="4F61821E">
      <w:pPr>
        <w:pStyle w:val="61"/>
        <w:ind w:firstLine="420"/>
        <w:rPr>
          <w:rFonts w:hint="eastAsia" w:ascii="宋体" w:hAnsi="宋体" w:eastAsia="宋体" w:cs="宋体"/>
          <w:sz w:val="21"/>
          <w:szCs w:val="21"/>
        </w:rPr>
      </w:pPr>
      <w:r>
        <w:rPr>
          <w:rFonts w:hint="eastAsia" w:ascii="宋体" w:hAnsi="宋体" w:eastAsia="宋体" w:cs="宋体"/>
          <w:sz w:val="21"/>
          <w:szCs w:val="21"/>
        </w:rPr>
        <w:t>[</w:t>
      </w:r>
      <w:r>
        <w:rPr>
          <w:rFonts w:hint="eastAsia" w:hAnsi="宋体" w:cs="宋体"/>
          <w:sz w:val="21"/>
          <w:szCs w:val="21"/>
          <w:lang w:val="en-US" w:eastAsia="zh-CN"/>
        </w:rPr>
        <w:t>3</w:t>
      </w:r>
      <w:r>
        <w:rPr>
          <w:rFonts w:hint="eastAsia" w:ascii="宋体" w:hAnsi="宋体" w:eastAsia="宋体" w:cs="宋体"/>
          <w:sz w:val="21"/>
          <w:szCs w:val="21"/>
        </w:rPr>
        <w:t>] GB/T 29768-2013 信息技术 射频识别 800/900MHz 空中接口协议</w:t>
      </w:r>
    </w:p>
    <w:p w14:paraId="46AA4FCC">
      <w:pPr>
        <w:pStyle w:val="61"/>
        <w:ind w:firstLine="420"/>
        <w:rPr>
          <w:rFonts w:hint="eastAsia" w:ascii="宋体" w:hAnsi="宋体" w:eastAsia="宋体" w:cs="宋体"/>
          <w:sz w:val="21"/>
          <w:szCs w:val="21"/>
        </w:rPr>
      </w:pPr>
      <w:r>
        <w:rPr>
          <w:rFonts w:hint="eastAsia" w:ascii="宋体" w:hAnsi="宋体" w:eastAsia="宋体" w:cs="宋体"/>
          <w:sz w:val="21"/>
          <w:szCs w:val="21"/>
        </w:rPr>
        <w:t>[</w:t>
      </w:r>
      <w:r>
        <w:rPr>
          <w:rFonts w:hint="eastAsia" w:hAnsi="宋体" w:cs="宋体"/>
          <w:sz w:val="21"/>
          <w:szCs w:val="21"/>
          <w:lang w:val="en-US" w:eastAsia="zh-CN"/>
        </w:rPr>
        <w:t>4</w:t>
      </w:r>
      <w:r>
        <w:rPr>
          <w:rFonts w:hint="eastAsia" w:ascii="宋体" w:hAnsi="宋体" w:eastAsia="宋体" w:cs="宋体"/>
          <w:sz w:val="21"/>
          <w:szCs w:val="21"/>
        </w:rPr>
        <w:t>] GB/T 32830.1-2016 装备制造业 制造过程射频识别</w:t>
      </w:r>
    </w:p>
    <w:p w14:paraId="14954DB0">
      <w:pPr>
        <w:pStyle w:val="61"/>
        <w:ind w:firstLine="420"/>
        <w:rPr>
          <w:rFonts w:hint="eastAsia" w:ascii="宋体" w:hAnsi="宋体" w:eastAsia="宋体" w:cs="宋体"/>
          <w:sz w:val="21"/>
          <w:szCs w:val="21"/>
        </w:rPr>
      </w:pPr>
      <w:r>
        <w:rPr>
          <w:rFonts w:hint="eastAsia" w:ascii="宋体" w:hAnsi="宋体" w:eastAsia="宋体" w:cs="宋体"/>
          <w:sz w:val="21"/>
          <w:szCs w:val="21"/>
        </w:rPr>
        <w:t>[</w:t>
      </w:r>
      <w:r>
        <w:rPr>
          <w:rFonts w:hint="eastAsia" w:hAnsi="宋体" w:cs="宋体"/>
          <w:sz w:val="21"/>
          <w:szCs w:val="21"/>
          <w:lang w:val="en-US" w:eastAsia="zh-CN"/>
        </w:rPr>
        <w:t>5</w:t>
      </w:r>
      <w:r>
        <w:rPr>
          <w:rFonts w:hint="eastAsia" w:ascii="宋体" w:hAnsi="宋体" w:eastAsia="宋体" w:cs="宋体"/>
          <w:sz w:val="21"/>
          <w:szCs w:val="21"/>
        </w:rPr>
        <w:t>] GB/T 35102-2017 信息技术 射频识别 800/900MHz 空中接口符合性测试方法</w:t>
      </w:r>
    </w:p>
    <w:p w14:paraId="7B29050C">
      <w:pPr>
        <w:pStyle w:val="61"/>
        <w:ind w:firstLine="420"/>
        <w:rPr>
          <w:rFonts w:hint="eastAsia" w:ascii="宋体" w:hAnsi="宋体" w:eastAsia="宋体" w:cs="宋体"/>
          <w:b w:val="0"/>
          <w:bCs w:val="0"/>
          <w:color w:val="000000"/>
          <w:kern w:val="0"/>
          <w:sz w:val="21"/>
          <w:szCs w:val="21"/>
          <w:lang w:val="en-US" w:eastAsia="zh-CN" w:bidi="ar-SA"/>
        </w:rPr>
      </w:pPr>
      <w:r>
        <w:rPr>
          <w:rFonts w:hint="eastAsia" w:ascii="宋体" w:hAnsi="宋体" w:eastAsia="宋体" w:cs="宋体"/>
          <w:color w:val="000000"/>
          <w:sz w:val="21"/>
          <w:szCs w:val="21"/>
          <w:lang w:val="en-US" w:eastAsia="zh-CN"/>
        </w:rPr>
        <w:t>[</w:t>
      </w:r>
      <w:r>
        <w:rPr>
          <w:rFonts w:hint="eastAsia" w:hAnsi="宋体" w:cs="宋体"/>
          <w:color w:val="000000"/>
          <w:sz w:val="21"/>
          <w:szCs w:val="21"/>
          <w:lang w:val="en-US" w:eastAsia="zh-CN"/>
        </w:rPr>
        <w:t>6</w:t>
      </w:r>
      <w:r>
        <w:rPr>
          <w:rFonts w:hint="eastAsia" w:ascii="宋体" w:hAnsi="宋体" w:eastAsia="宋体" w:cs="宋体"/>
          <w:color w:val="000000"/>
          <w:sz w:val="21"/>
          <w:szCs w:val="21"/>
          <w:lang w:val="en-US" w:eastAsia="zh-CN"/>
        </w:rPr>
        <w:t xml:space="preserve">] </w:t>
      </w:r>
      <w:r>
        <w:rPr>
          <w:rFonts w:hint="eastAsia" w:ascii="宋体" w:hAnsi="宋体" w:eastAsia="宋体" w:cs="宋体"/>
          <w:b w:val="0"/>
          <w:bCs w:val="0"/>
          <w:color w:val="000000"/>
          <w:kern w:val="0"/>
          <w:sz w:val="21"/>
          <w:szCs w:val="21"/>
          <w:lang w:val="en-US" w:eastAsia="zh-CN" w:bidi="ar-SA"/>
        </w:rPr>
        <w:t>GB/T 35290-2023 信息安全技术 射频识别（RFID）系统安全技术规范</w:t>
      </w:r>
    </w:p>
    <w:p w14:paraId="577F1675">
      <w:pPr>
        <w:pStyle w:val="61"/>
        <w:ind w:firstLine="42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 xml:space="preserve"> GA/T 548-2012 公安装备资产分类与代码</w:t>
      </w:r>
    </w:p>
    <w:p w14:paraId="64EE8605">
      <w:pPr>
        <w:pStyle w:val="61"/>
        <w:ind w:left="420" w:leftChars="200" w:firstLine="0" w:firstLineChars="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8</w:t>
      </w:r>
      <w:r>
        <w:rPr>
          <w:rFonts w:hint="eastAsia" w:ascii="宋体" w:hAnsi="宋体" w:eastAsia="宋体" w:cs="宋体"/>
          <w:color w:val="000000"/>
          <w:sz w:val="21"/>
          <w:szCs w:val="21"/>
        </w:rPr>
        <w:t>]</w:t>
      </w:r>
      <w:r>
        <w:rPr>
          <w:rFonts w:hint="eastAsia" w:hAnsi="宋体" w:cs="宋体"/>
          <w:color w:val="000000"/>
          <w:sz w:val="21"/>
          <w:szCs w:val="21"/>
          <w:lang w:val="en-US" w:eastAsia="zh-CN"/>
        </w:rPr>
        <w:tab/>
      </w:r>
      <w:r>
        <w:rPr>
          <w:rFonts w:hint="eastAsia"/>
          <w:color w:val="auto"/>
          <w:lang w:val="en-US" w:eastAsia="zh-CN"/>
        </w:rPr>
        <w:t xml:space="preserve">ISO 18000-6C </w:t>
      </w:r>
      <w:r>
        <w:rPr>
          <w:rFonts w:hint="default"/>
          <w:color w:val="auto"/>
          <w:lang w:val="en-US" w:eastAsia="zh-CN"/>
        </w:rPr>
        <w:t>Information technology — Radio frequency identification for item managementPart 6: Parameters for air interface communications at 860 MHz to 960 MHz</w:t>
      </w:r>
    </w:p>
    <w:p w14:paraId="53842922">
      <w:pPr>
        <w:pStyle w:val="61"/>
        <w:ind w:firstLine="420"/>
        <w:rPr>
          <w:rFonts w:hint="eastAsia" w:ascii="宋体" w:hAnsi="宋体" w:eastAsia="宋体" w:cs="宋体"/>
          <w:b w:val="0"/>
          <w:bCs w:val="0"/>
          <w:color w:val="000000"/>
          <w:kern w:val="0"/>
          <w:sz w:val="21"/>
          <w:szCs w:val="21"/>
          <w:lang w:val="en-US" w:eastAsia="zh-CN" w:bidi="ar-SA"/>
        </w:rPr>
      </w:pPr>
      <w:r>
        <w:rPr>
          <w:rFonts w:hint="eastAsia" w:ascii="宋体" w:hAnsi="宋体" w:eastAsia="宋体" w:cs="宋体"/>
          <w:sz w:val="21"/>
          <w:szCs w:val="21"/>
        </w:rPr>
        <w:t>[</w:t>
      </w:r>
      <w:r>
        <w:rPr>
          <w:rFonts w:hint="eastAsia" w:ascii="宋体" w:hAnsi="宋体" w:eastAsia="宋体" w:cs="宋体"/>
          <w:sz w:val="21"/>
          <w:szCs w:val="21"/>
          <w:lang w:val="en-US" w:eastAsia="zh-CN"/>
        </w:rPr>
        <w:t>9</w:t>
      </w:r>
      <w:r>
        <w:rPr>
          <w:rFonts w:hint="eastAsia" w:ascii="宋体" w:hAnsi="宋体" w:eastAsia="宋体" w:cs="宋体"/>
          <w:sz w:val="21"/>
          <w:szCs w:val="21"/>
        </w:rPr>
        <w:t>]</w:t>
      </w:r>
      <w:r>
        <w:rPr>
          <w:rFonts w:hint="eastAsia" w:ascii="宋体" w:hAnsi="宋体" w:eastAsia="宋体" w:cs="宋体"/>
          <w:color w:val="000000"/>
          <w:kern w:val="0"/>
          <w:sz w:val="21"/>
          <w:szCs w:val="21"/>
          <w:lang w:val="en-US" w:eastAsia="zh-CN" w:bidi="ar"/>
        </w:rPr>
        <w:t>《2021年底江苏省县以上行政区划代码</w:t>
      </w:r>
      <w:r>
        <w:rPr>
          <w:rFonts w:hint="eastAsia" w:ascii="宋体" w:hAnsi="宋体" w:eastAsia="宋体" w:cs="宋体"/>
          <w:color w:val="000000" w:themeColor="text1"/>
          <w:kern w:val="0"/>
          <w:sz w:val="21"/>
          <w:szCs w:val="21"/>
          <w:lang w:val="en-US" w:eastAsia="zh-CN" w:bidi="ar"/>
          <w14:textFill>
            <w14:solidFill>
              <w14:schemeClr w14:val="tx1"/>
            </w14:solidFill>
          </w14:textFill>
        </w:rPr>
        <w:t>》江苏省民政厅</w:t>
      </w:r>
    </w:p>
    <w:p w14:paraId="35E9E457">
      <w:pPr>
        <w:pStyle w:val="61"/>
        <w:ind w:firstLine="42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10</w:t>
      </w:r>
      <w:r>
        <w:rPr>
          <w:rFonts w:hint="eastAsia" w:ascii="宋体" w:hAnsi="宋体" w:eastAsia="宋体" w:cs="宋体"/>
          <w:sz w:val="21"/>
          <w:szCs w:val="21"/>
        </w:rPr>
        <w:t>]射频识别技术[M]，科学出版社，2016年6月</w:t>
      </w:r>
    </w:p>
    <w:p w14:paraId="7A7AE2CC">
      <w:pPr>
        <w:pStyle w:val="61"/>
        <w:ind w:firstLine="420"/>
        <w:rPr>
          <w:rFonts w:hint="eastAsia" w:ascii="宋体" w:hAnsi="宋体" w:eastAsia="宋体" w:cs="宋体"/>
          <w:color w:val="FF0000"/>
          <w:kern w:val="0"/>
          <w:sz w:val="20"/>
          <w:szCs w:val="20"/>
          <w:lang w:val="en-US" w:eastAsia="zh-CN" w:bidi="ar"/>
        </w:rPr>
      </w:pPr>
      <w:r>
        <w:rPr>
          <w:rFonts w:hint="eastAsia" w:ascii="宋体" w:hAnsi="宋体" w:eastAsia="宋体" w:cs="宋体"/>
          <w:sz w:val="21"/>
          <w:szCs w:val="21"/>
        </w:rPr>
        <w:t>[</w:t>
      </w:r>
      <w:r>
        <w:rPr>
          <w:rFonts w:hint="eastAsia" w:ascii="宋体" w:hAnsi="宋体" w:eastAsia="宋体" w:cs="宋体"/>
          <w:sz w:val="21"/>
          <w:szCs w:val="21"/>
          <w:lang w:val="en-US" w:eastAsia="zh-CN"/>
        </w:rPr>
        <w:t>11</w:t>
      </w:r>
      <w:r>
        <w:rPr>
          <w:rFonts w:hint="eastAsia" w:ascii="宋体" w:hAnsi="宋体" w:eastAsia="宋体" w:cs="宋体"/>
          <w:sz w:val="21"/>
          <w:szCs w:val="21"/>
        </w:rPr>
        <w:t>]物联网射频识别（RFID）技术与应用，人民邮电出版社，2013年5月</w:t>
      </w:r>
    </w:p>
    <w:p w14:paraId="7324A8CF">
      <w:pPr>
        <w:pStyle w:val="61"/>
        <w:ind w:firstLine="0" w:firstLineChars="0"/>
        <w:jc w:val="center"/>
      </w:pPr>
      <w:bookmarkStart w:id="235" w:name="BookMark8"/>
      <w:r>
        <w:drawing>
          <wp:inline distT="0" distB="0" distL="114300" distR="114300">
            <wp:extent cx="1485900" cy="317500"/>
            <wp:effectExtent l="0" t="0" r="7620" b="2540"/>
            <wp:docPr id="11" name="图片 1"/>
            <wp:cNvGraphicFramePr/>
            <a:graphic xmlns:a="http://schemas.openxmlformats.org/drawingml/2006/main">
              <a:graphicData uri="http://schemas.openxmlformats.org/drawingml/2006/picture">
                <pic:pic xmlns:pic="http://schemas.openxmlformats.org/drawingml/2006/picture">
                  <pic:nvPicPr>
                    <pic:cNvPr id="11" name="图片 1"/>
                    <pic:cNvPicPr/>
                  </pic:nvPicPr>
                  <pic:blipFill>
                    <a:blip r:embed="rId24"/>
                    <a:stretch>
                      <a:fillRect/>
                    </a:stretch>
                  </pic:blipFill>
                  <pic:spPr>
                    <a:xfrm>
                      <a:off x="0" y="0"/>
                      <a:ext cx="1485900" cy="317500"/>
                    </a:xfrm>
                    <a:prstGeom prst="rect">
                      <a:avLst/>
                    </a:prstGeom>
                    <a:noFill/>
                    <a:ln>
                      <a:noFill/>
                    </a:ln>
                  </pic:spPr>
                </pic:pic>
              </a:graphicData>
            </a:graphic>
          </wp:inline>
        </w:drawing>
      </w:r>
      <w:bookmarkEnd w:id="235"/>
    </w:p>
    <w:p w14:paraId="133ABCF6">
      <w:pPr>
        <w:pStyle w:val="61"/>
        <w:ind w:left="0" w:leftChars="0" w:firstLine="0" w:firstLineChars="0"/>
        <w:jc w:val="both"/>
        <w:rPr>
          <w:rFonts w:hint="eastAsia" w:ascii="新宋体" w:hAnsi="新宋体" w:eastAsia="新宋体" w:cs="新宋体"/>
          <w:szCs w:val="21"/>
        </w:rPr>
      </w:pPr>
    </w:p>
    <w:p w14:paraId="238F173E">
      <w:pPr>
        <w:pStyle w:val="61"/>
        <w:ind w:firstLine="420"/>
      </w:pPr>
    </w:p>
    <w:p w14:paraId="008EFF19">
      <w:pPr>
        <w:pStyle w:val="61"/>
        <w:ind w:firstLine="420"/>
      </w:pPr>
    </w:p>
    <w:p w14:paraId="67769046">
      <w:pPr>
        <w:pStyle w:val="61"/>
        <w:ind w:firstLine="420"/>
      </w:pPr>
    </w:p>
    <w:p w14:paraId="5FD35C0B">
      <w:pPr>
        <w:pStyle w:val="61"/>
        <w:ind w:firstLine="420"/>
      </w:pPr>
    </w:p>
    <w:bookmarkEnd w:id="230"/>
    <w:p w14:paraId="13F71D26">
      <w:pPr>
        <w:pStyle w:val="61"/>
        <w:ind w:firstLine="420"/>
      </w:pPr>
    </w:p>
    <w:sectPr>
      <w:headerReference r:id="rId15" w:type="default"/>
      <w:footerReference r:id="rId16" w:type="default"/>
      <w:footerReference r:id="rId17" w:type="even"/>
      <w:pgSz w:w="11906" w:h="16838"/>
      <w:pgMar w:top="1928" w:right="1134" w:bottom="1134" w:left="1134" w:header="1418" w:footer="1134" w:gutter="284"/>
      <w:pgBorders>
        <w:top w:val="none" w:sz="0" w:space="0"/>
        <w:left w:val="none" w:sz="0" w:space="0"/>
        <w:bottom w:val="none" w:sz="0" w:space="0"/>
        <w:right w:val="none" w:sz="0" w:space="0"/>
      </w:pgBorders>
      <w:pgNumType w:start="1"/>
      <w:cols w:space="720"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A0D3E">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CB60D">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9A04B">
    <w:pPr>
      <w:pStyle w:val="57"/>
    </w:pPr>
    <w:r>
      <w:fldChar w:fldCharType="begin"/>
    </w:r>
    <w:r>
      <w:instrText xml:space="preserve">PAGE   \* MERGEFORMAT</w:instrText>
    </w:r>
    <w:r>
      <w:fldChar w:fldCharType="separate"/>
    </w:r>
    <w:r>
      <w:rPr>
        <w:lang w:val="zh-CN"/>
      </w:rPr>
      <w:t>5</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1E94F">
    <w:pPr>
      <w:pStyle w:val="17"/>
    </w:pPr>
    <w:r>
      <w:fldChar w:fldCharType="begin"/>
    </w:r>
    <w:r>
      <w:instrText xml:space="preserve">PAGE   \* MERGEFORMAT</w:instrText>
    </w:r>
    <w:r>
      <w:fldChar w:fldCharType="separate"/>
    </w:r>
    <w:r>
      <w:rPr>
        <w:lang w:val="zh-CN"/>
      </w:rPr>
      <w:t>2</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5483E2">
    <w:pPr>
      <w:pStyle w:val="57"/>
    </w:pPr>
    <w:r>
      <w:fldChar w:fldCharType="begin"/>
    </w:r>
    <w:r>
      <w:instrText xml:space="preserve">PAGE   \* MERGEFORMAT</w:instrText>
    </w:r>
    <w:r>
      <w:fldChar w:fldCharType="separate"/>
    </w:r>
    <w:r>
      <w:rPr>
        <w:lang w:val="zh-CN"/>
      </w:rPr>
      <w:t>5</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2D9B0">
    <w:pPr>
      <w:pStyle w:val="17"/>
      <w:jc w:val="left"/>
    </w:pPr>
    <w:r>
      <w:fldChar w:fldCharType="begin"/>
    </w:r>
    <w:r>
      <w:instrText xml:space="preserve">PAGE   \* MERGEFORMAT</w:instrText>
    </w:r>
    <w:r>
      <w:fldChar w:fldCharType="separate"/>
    </w:r>
    <w:r>
      <w:rPr>
        <w:lang w:val="zh-CN"/>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E99F8">
    <w:pPr>
      <w:pStyle w:val="57"/>
    </w:pPr>
    <w:r>
      <w:fldChar w:fldCharType="begin"/>
    </w:r>
    <w:r>
      <w:instrText xml:space="preserve">PAGE   \* MERGEFORMAT</w:instrText>
    </w:r>
    <w:r>
      <w:fldChar w:fldCharType="separate"/>
    </w:r>
    <w:r>
      <w:rPr>
        <w:lang w:val="zh-CN"/>
      </w:rPr>
      <w:t>5</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0F2C7">
    <w:pPr>
      <w:pStyle w:val="17"/>
      <w:jc w:val="left"/>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9DF86">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D40368">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EE268">
    <w:pPr>
      <w:pStyle w:val="67"/>
      <w:jc w:val="right"/>
    </w:pPr>
    <w:r>
      <w:fldChar w:fldCharType="begin"/>
    </w:r>
    <w:r>
      <w:instrText xml:space="preserve"> STYLEREF  标准文件_文件编号  \* MERGEFORMAT </w:instrText>
    </w:r>
    <w:r>
      <w:fldChar w:fldCharType="separate"/>
    </w:r>
    <w:r>
      <w:t>DB 32/T XXXX—2024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E85D5">
    <w:pPr>
      <w:bidi w:val="0"/>
      <w:jc w:val="lef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DFE3D">
    <w:pPr>
      <w:pStyle w:val="67"/>
    </w:pPr>
    <w:r>
      <w:fldChar w:fldCharType="begin"/>
    </w:r>
    <w:r>
      <w:instrText xml:space="preserve"> STYLEREF  标准文件_文件编号  \* MERGEFORMAT </w:instrText>
    </w:r>
    <w:r>
      <w:fldChar w:fldCharType="separate"/>
    </w:r>
    <w:r>
      <w:t>DB 32/T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70"/>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4"/>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hAnsi="等线" w:eastAsia="黑体"/>
        <w:b w:val="0"/>
        <w:i w:val="0"/>
        <w:sz w:val="21"/>
      </w:rPr>
    </w:lvl>
    <w:lvl w:ilvl="2" w:tentative="0">
      <w:start w:val="1"/>
      <w:numFmt w:val="decimal"/>
      <w:pStyle w:val="204"/>
      <w:suff w:val="nothing"/>
      <w:lvlText w:val="%10.%2.%3 "/>
      <w:lvlJc w:val="left"/>
      <w:pPr>
        <w:ind w:left="0" w:firstLine="0"/>
      </w:pPr>
      <w:rPr>
        <w:rFonts w:hint="eastAsia" w:ascii="黑体" w:hAnsi="等线" w:eastAsia="黑体"/>
        <w:b w:val="0"/>
        <w:i w:val="0"/>
        <w:sz w:val="21"/>
      </w:rPr>
    </w:lvl>
    <w:lvl w:ilvl="3" w:tentative="0">
      <w:start w:val="1"/>
      <w:numFmt w:val="decimal"/>
      <w:pStyle w:val="205"/>
      <w:suff w:val="nothing"/>
      <w:lvlText w:val="%10.%2.%3.%4 "/>
      <w:lvlJc w:val="left"/>
      <w:pPr>
        <w:ind w:left="0" w:firstLine="0"/>
      </w:pPr>
      <w:rPr>
        <w:rFonts w:hint="eastAsia" w:ascii="黑体" w:hAnsi="等线" w:eastAsia="黑体"/>
        <w:b w:val="0"/>
        <w:i w:val="0"/>
        <w:sz w:val="21"/>
      </w:rPr>
    </w:lvl>
    <w:lvl w:ilvl="4" w:tentative="0">
      <w:start w:val="1"/>
      <w:numFmt w:val="decimal"/>
      <w:pStyle w:val="206"/>
      <w:suff w:val="nothing"/>
      <w:lvlText w:val="%10.%2.%3.%4.%5 "/>
      <w:lvlJc w:val="left"/>
      <w:pPr>
        <w:ind w:left="0" w:firstLine="0"/>
      </w:pPr>
      <w:rPr>
        <w:rFonts w:hint="eastAsia" w:ascii="黑体" w:hAnsi="等线" w:eastAsia="黑体"/>
        <w:b w:val="0"/>
        <w:i w:val="0"/>
        <w:sz w:val="21"/>
      </w:rPr>
    </w:lvl>
    <w:lvl w:ilvl="5" w:tentative="0">
      <w:start w:val="1"/>
      <w:numFmt w:val="decimal"/>
      <w:pStyle w:val="207"/>
      <w:suff w:val="nothing"/>
      <w:lvlText w:val="%10.%2.%3.%4.%5.%6 "/>
      <w:lvlJc w:val="left"/>
      <w:pPr>
        <w:ind w:left="0" w:firstLine="0"/>
      </w:pPr>
      <w:rPr>
        <w:rFonts w:hint="eastAsia"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3"/>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91"/>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7"/>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0163295"/>
    <w:multiLevelType w:val="multilevel"/>
    <w:tmpl w:val="30163295"/>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2">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9"/>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3"/>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54A26C9"/>
    <w:multiLevelType w:val="multilevel"/>
    <w:tmpl w:val="654A26C9"/>
    <w:lvl w:ilvl="0" w:tentative="0">
      <w:start w:val="1"/>
      <w:numFmt w:val="none"/>
      <w:pStyle w:val="192"/>
      <w:lvlText w:val="──"/>
      <w:lvlJc w:val="left"/>
      <w:pPr>
        <w:ind w:left="851" w:firstLine="0"/>
      </w:pPr>
      <w:rPr>
        <w:rFonts w:hint="eastAsia" w:ascii="宋体" w:hAnsi="等线 Light" w:eastAsia="宋体"/>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2">
    <w:nsid w:val="657D3FBC"/>
    <w:multiLevelType w:val="multilevel"/>
    <w:tmpl w:val="657D3FBC"/>
    <w:lvl w:ilvl="0" w:tentative="0">
      <w:start w:val="1"/>
      <w:numFmt w:val="upperLetter"/>
      <w:pStyle w:val="82"/>
      <w:suff w:val="nothing"/>
      <w:lvlText w:val="附录%1"/>
      <w:lvlJc w:val="left"/>
      <w:pPr>
        <w:ind w:left="0" w:firstLine="0"/>
      </w:pPr>
      <w:rPr>
        <w:rFonts w:hint="eastAsia"/>
        <w:spacing w:val="100"/>
      </w:rPr>
    </w:lvl>
    <w:lvl w:ilvl="1" w:tentative="0">
      <w:start w:val="1"/>
      <w:numFmt w:val="decimal"/>
      <w:pStyle w:val="84"/>
      <w:suff w:val="nothing"/>
      <w:lvlText w:val="%1.%2　"/>
      <w:lvlJc w:val="left"/>
      <w:pPr>
        <w:ind w:left="0" w:firstLine="0"/>
      </w:pPr>
      <w:rPr>
        <w:rFonts w:hint="eastAsia" w:ascii="黑体" w:eastAsia="黑体"/>
        <w:b w:val="0"/>
        <w:i w:val="0"/>
        <w:sz w:val="21"/>
      </w:rPr>
    </w:lvl>
    <w:lvl w:ilvl="2" w:tentative="0">
      <w:start w:val="1"/>
      <w:numFmt w:val="decimal"/>
      <w:pStyle w:val="85"/>
      <w:suff w:val="nothing"/>
      <w:lvlText w:val="%1.%2.%3　"/>
      <w:lvlJc w:val="left"/>
      <w:pPr>
        <w:ind w:left="0" w:firstLine="0"/>
      </w:pPr>
      <w:rPr>
        <w:rFonts w:hint="eastAsia" w:ascii="黑体" w:eastAsia="黑体"/>
        <w:b w:val="0"/>
        <w:i w:val="0"/>
        <w:sz w:val="21"/>
      </w:rPr>
    </w:lvl>
    <w:lvl w:ilvl="3" w:tentative="0">
      <w:start w:val="1"/>
      <w:numFmt w:val="decimal"/>
      <w:pStyle w:val="87"/>
      <w:suff w:val="nothing"/>
      <w:lvlText w:val="%1.%2.%3.%4　"/>
      <w:lvlJc w:val="left"/>
      <w:pPr>
        <w:ind w:left="0" w:firstLine="0"/>
      </w:pPr>
      <w:rPr>
        <w:rFonts w:hint="eastAsia" w:ascii="黑体" w:eastAsia="黑体"/>
        <w:b w:val="0"/>
        <w:i w:val="0"/>
        <w:sz w:val="21"/>
      </w:rPr>
    </w:lvl>
    <w:lvl w:ilvl="4" w:tentative="0">
      <w:start w:val="1"/>
      <w:numFmt w:val="decimal"/>
      <w:pStyle w:val="88"/>
      <w:suff w:val="nothing"/>
      <w:lvlText w:val="%1.%2.%3.%4.%5　"/>
      <w:lvlJc w:val="left"/>
      <w:pPr>
        <w:ind w:left="0" w:firstLine="0"/>
      </w:pPr>
      <w:rPr>
        <w:rFonts w:hint="eastAsia" w:ascii="黑体" w:eastAsia="黑体"/>
        <w:b w:val="0"/>
        <w:i w:val="0"/>
        <w:sz w:val="21"/>
      </w:rPr>
    </w:lvl>
    <w:lvl w:ilvl="5" w:tentative="0">
      <w:start w:val="1"/>
      <w:numFmt w:val="decimal"/>
      <w:pStyle w:val="90"/>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3">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4">
    <w:nsid w:val="6CA41985"/>
    <w:multiLevelType w:val="multilevel"/>
    <w:tmpl w:val="6CA41985"/>
    <w:lvl w:ilvl="0" w:tentative="0">
      <w:start w:val="1"/>
      <w:numFmt w:val="decimal"/>
      <w:pStyle w:val="102"/>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71"/>
      <w:suff w:val="nothing"/>
      <w:lvlText w:val="%1%2.%3.%4　"/>
      <w:lvlJc w:val="left"/>
      <w:pPr>
        <w:ind w:left="0" w:firstLine="0"/>
      </w:pPr>
      <w:rPr>
        <w:rFonts w:hint="eastAsia" w:ascii="黑体" w:eastAsia="黑体"/>
        <w:b w:val="0"/>
        <w:i w:val="0"/>
        <w:sz w:val="21"/>
      </w:rPr>
    </w:lvl>
    <w:lvl w:ilvl="4" w:tentative="0">
      <w:start w:val="1"/>
      <w:numFmt w:val="decimal"/>
      <w:pStyle w:val="99"/>
      <w:suff w:val="nothing"/>
      <w:lvlText w:val="%1%2.%3.%4.%5　"/>
      <w:lvlJc w:val="left"/>
      <w:pPr>
        <w:ind w:left="0" w:firstLine="0"/>
      </w:pPr>
      <w:rPr>
        <w:rFonts w:hint="eastAsia" w:ascii="黑体" w:eastAsia="黑体"/>
        <w:b w:val="0"/>
        <w:i w:val="0"/>
        <w:sz w:val="21"/>
      </w:rPr>
    </w:lvl>
    <w:lvl w:ilvl="5" w:tentative="0">
      <w:start w:val="1"/>
      <w:numFmt w:val="decimal"/>
      <w:pStyle w:val="103"/>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7">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8">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9">
    <w:nsid w:val="6F0F1AC1"/>
    <w:multiLevelType w:val="multilevel"/>
    <w:tmpl w:val="6F0F1AC1"/>
    <w:lvl w:ilvl="0" w:tentative="0">
      <w:start w:val="1"/>
      <w:numFmt w:val="lowerLetter"/>
      <w:pStyle w:val="178"/>
      <w:lvlText w:val="%1)"/>
      <w:lvlJc w:val="left"/>
      <w:pPr>
        <w:tabs>
          <w:tab w:val="left" w:pos="851"/>
        </w:tabs>
        <w:ind w:left="0" w:leftChars="0" w:firstLine="425" w:firstLineChars="0"/>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0">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6"/>
  </w:num>
  <w:num w:numId="3">
    <w:abstractNumId w:val="5"/>
  </w:num>
  <w:num w:numId="4">
    <w:abstractNumId w:val="22"/>
  </w:num>
  <w:num w:numId="5">
    <w:abstractNumId w:val="18"/>
  </w:num>
  <w:num w:numId="6">
    <w:abstractNumId w:val="13"/>
  </w:num>
  <w:num w:numId="7">
    <w:abstractNumId w:val="8"/>
  </w:num>
  <w:num w:numId="8">
    <w:abstractNumId w:val="3"/>
  </w:num>
  <w:num w:numId="9">
    <w:abstractNumId w:val="9"/>
  </w:num>
  <w:num w:numId="10">
    <w:abstractNumId w:val="16"/>
  </w:num>
  <w:num w:numId="11">
    <w:abstractNumId w:val="24"/>
  </w:num>
  <w:num w:numId="12">
    <w:abstractNumId w:val="12"/>
  </w:num>
  <w:num w:numId="13">
    <w:abstractNumId w:val="29"/>
  </w:num>
  <w:num w:numId="14">
    <w:abstractNumId w:val="7"/>
  </w:num>
  <w:num w:numId="15">
    <w:abstractNumId w:val="19"/>
  </w:num>
  <w:num w:numId="16">
    <w:abstractNumId w:val="11"/>
  </w:num>
  <w:num w:numId="17">
    <w:abstractNumId w:val="17"/>
  </w:num>
  <w:num w:numId="18">
    <w:abstractNumId w:val="28"/>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5"/>
  </w:num>
  <w:num w:numId="26">
    <w:abstractNumId w:val="27"/>
  </w:num>
  <w:num w:numId="27">
    <w:abstractNumId w:val="2"/>
  </w:num>
  <w:num w:numId="28">
    <w:abstractNumId w:val="4"/>
  </w:num>
  <w:num w:numId="29">
    <w:abstractNumId w:val="14"/>
  </w:num>
  <w:num w:numId="30">
    <w:abstractNumId w:val="23"/>
  </w:num>
  <w:num w:numId="31">
    <w:abstractNumId w:val="21"/>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attachedTemplate r:id="rId1"/>
  <w:documentProtection w:formatting="1"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mNDNkOWUxODQ5YzRjYzI2Mjk0ZTQ4NGE4MDc3ZDUifQ=="/>
  </w:docVars>
  <w:rsids>
    <w:rsidRoot w:val="00F65E1C"/>
    <w:rsid w:val="0000040A"/>
    <w:rsid w:val="00000A94"/>
    <w:rsid w:val="00001972"/>
    <w:rsid w:val="00001D9A"/>
    <w:rsid w:val="00007B3A"/>
    <w:rsid w:val="000107E0"/>
    <w:rsid w:val="00011FDE"/>
    <w:rsid w:val="00012FFD"/>
    <w:rsid w:val="00014162"/>
    <w:rsid w:val="00014340"/>
    <w:rsid w:val="000158EC"/>
    <w:rsid w:val="00016A9C"/>
    <w:rsid w:val="00022184"/>
    <w:rsid w:val="00022762"/>
    <w:rsid w:val="000238E0"/>
    <w:rsid w:val="000244F4"/>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14C5"/>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394A"/>
    <w:rsid w:val="001A4CF3"/>
    <w:rsid w:val="001B06E8"/>
    <w:rsid w:val="001B71D0"/>
    <w:rsid w:val="001B71EE"/>
    <w:rsid w:val="001C04A8"/>
    <w:rsid w:val="001C20D1"/>
    <w:rsid w:val="001C2C03"/>
    <w:rsid w:val="001C42F7"/>
    <w:rsid w:val="001C49E5"/>
    <w:rsid w:val="001C680C"/>
    <w:rsid w:val="001C7FEA"/>
    <w:rsid w:val="001D0499"/>
    <w:rsid w:val="001D0BBE"/>
    <w:rsid w:val="001D0ED4"/>
    <w:rsid w:val="001D212F"/>
    <w:rsid w:val="001D29D7"/>
    <w:rsid w:val="001D2DE7"/>
    <w:rsid w:val="001D3AFC"/>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BAB"/>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5A48"/>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16A26"/>
    <w:rsid w:val="004271FA"/>
    <w:rsid w:val="00432DAA"/>
    <w:rsid w:val="00434305"/>
    <w:rsid w:val="00435DF7"/>
    <w:rsid w:val="0044083F"/>
    <w:rsid w:val="00441AE7"/>
    <w:rsid w:val="00445574"/>
    <w:rsid w:val="004467FB"/>
    <w:rsid w:val="00452D6B"/>
    <w:rsid w:val="00454484"/>
    <w:rsid w:val="0045517B"/>
    <w:rsid w:val="00456A25"/>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7495"/>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22F6"/>
    <w:rsid w:val="005230F0"/>
    <w:rsid w:val="00523F95"/>
    <w:rsid w:val="00524D65"/>
    <w:rsid w:val="00525B16"/>
    <w:rsid w:val="00533D04"/>
    <w:rsid w:val="00534804"/>
    <w:rsid w:val="00534BDF"/>
    <w:rsid w:val="005354EA"/>
    <w:rsid w:val="005355C0"/>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391F"/>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103"/>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1A92"/>
    <w:rsid w:val="00704387"/>
    <w:rsid w:val="00707669"/>
    <w:rsid w:val="00711CBA"/>
    <w:rsid w:val="00711FB5"/>
    <w:rsid w:val="00712A01"/>
    <w:rsid w:val="00714F58"/>
    <w:rsid w:val="007215E4"/>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35B3"/>
    <w:rsid w:val="00765C43"/>
    <w:rsid w:val="00765EFB"/>
    <w:rsid w:val="007671CA"/>
    <w:rsid w:val="00767AC4"/>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24FE"/>
    <w:rsid w:val="009245F5"/>
    <w:rsid w:val="009249EC"/>
    <w:rsid w:val="009273B3"/>
    <w:rsid w:val="009305B5"/>
    <w:rsid w:val="00932A95"/>
    <w:rsid w:val="009429D5"/>
    <w:rsid w:val="00942BF1"/>
    <w:rsid w:val="009444C8"/>
    <w:rsid w:val="00945180"/>
    <w:rsid w:val="00945428"/>
    <w:rsid w:val="0094607B"/>
    <w:rsid w:val="00953604"/>
    <w:rsid w:val="0095496B"/>
    <w:rsid w:val="009610DC"/>
    <w:rsid w:val="00961490"/>
    <w:rsid w:val="0096381A"/>
    <w:rsid w:val="00965E04"/>
    <w:rsid w:val="009674AD"/>
    <w:rsid w:val="00970CDC"/>
    <w:rsid w:val="00976AFC"/>
    <w:rsid w:val="00977010"/>
    <w:rsid w:val="00977D02"/>
    <w:rsid w:val="009809BB"/>
    <w:rsid w:val="0098364B"/>
    <w:rsid w:val="0098388D"/>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1CD4"/>
    <w:rsid w:val="00A723F8"/>
    <w:rsid w:val="00A77CCB"/>
    <w:rsid w:val="00A83D8D"/>
    <w:rsid w:val="00A8446B"/>
    <w:rsid w:val="00A8473F"/>
    <w:rsid w:val="00A862D6"/>
    <w:rsid w:val="00A8715E"/>
    <w:rsid w:val="00A9295B"/>
    <w:rsid w:val="00A93B09"/>
    <w:rsid w:val="00A94247"/>
    <w:rsid w:val="00A952D7"/>
    <w:rsid w:val="00A95428"/>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5C2B"/>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0490"/>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37D6"/>
    <w:rsid w:val="00D77031"/>
    <w:rsid w:val="00D816FD"/>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231C"/>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28C7"/>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160"/>
    <w:rsid w:val="00F26B7E"/>
    <w:rsid w:val="00F27A3B"/>
    <w:rsid w:val="00F33817"/>
    <w:rsid w:val="00F420D5"/>
    <w:rsid w:val="00F451EA"/>
    <w:rsid w:val="00F45447"/>
    <w:rsid w:val="00F456C6"/>
    <w:rsid w:val="00F4577B"/>
    <w:rsid w:val="00F46496"/>
    <w:rsid w:val="00F474D0"/>
    <w:rsid w:val="00F50179"/>
    <w:rsid w:val="00F515EE"/>
    <w:rsid w:val="00F51B67"/>
    <w:rsid w:val="00F56511"/>
    <w:rsid w:val="00F6024B"/>
    <w:rsid w:val="00F6194E"/>
    <w:rsid w:val="00F623AC"/>
    <w:rsid w:val="00F6412A"/>
    <w:rsid w:val="00F65893"/>
    <w:rsid w:val="00F65E1C"/>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11C"/>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3C7C"/>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115B19"/>
    <w:rsid w:val="011F5D42"/>
    <w:rsid w:val="01213882"/>
    <w:rsid w:val="012D66CB"/>
    <w:rsid w:val="016A5229"/>
    <w:rsid w:val="019404F8"/>
    <w:rsid w:val="01B93887"/>
    <w:rsid w:val="01D32DCE"/>
    <w:rsid w:val="01E0373D"/>
    <w:rsid w:val="023C3E8A"/>
    <w:rsid w:val="02425AFE"/>
    <w:rsid w:val="027520D7"/>
    <w:rsid w:val="02B250DA"/>
    <w:rsid w:val="02B2797C"/>
    <w:rsid w:val="02DC3F04"/>
    <w:rsid w:val="02F36930"/>
    <w:rsid w:val="02F83A9F"/>
    <w:rsid w:val="0371289F"/>
    <w:rsid w:val="03AE143D"/>
    <w:rsid w:val="03C74BB5"/>
    <w:rsid w:val="03CA6453"/>
    <w:rsid w:val="03D25824"/>
    <w:rsid w:val="03DA10CB"/>
    <w:rsid w:val="043F02D8"/>
    <w:rsid w:val="045C354F"/>
    <w:rsid w:val="04832BA9"/>
    <w:rsid w:val="04B13F3A"/>
    <w:rsid w:val="04BD38C2"/>
    <w:rsid w:val="051A51B8"/>
    <w:rsid w:val="051E2BDE"/>
    <w:rsid w:val="0532605E"/>
    <w:rsid w:val="053A13B6"/>
    <w:rsid w:val="05557F9E"/>
    <w:rsid w:val="057D00C0"/>
    <w:rsid w:val="057E5747"/>
    <w:rsid w:val="06035C4C"/>
    <w:rsid w:val="064029FC"/>
    <w:rsid w:val="064F2C3F"/>
    <w:rsid w:val="0651629F"/>
    <w:rsid w:val="06681D52"/>
    <w:rsid w:val="066F04FF"/>
    <w:rsid w:val="0676106D"/>
    <w:rsid w:val="06982838"/>
    <w:rsid w:val="069A3EBB"/>
    <w:rsid w:val="06AA0FF0"/>
    <w:rsid w:val="07010C1A"/>
    <w:rsid w:val="07686B6F"/>
    <w:rsid w:val="07BE58E7"/>
    <w:rsid w:val="07BF5230"/>
    <w:rsid w:val="07C04E70"/>
    <w:rsid w:val="07CC22E9"/>
    <w:rsid w:val="07E61381"/>
    <w:rsid w:val="07E820A6"/>
    <w:rsid w:val="07F60974"/>
    <w:rsid w:val="07F914C1"/>
    <w:rsid w:val="086230FE"/>
    <w:rsid w:val="086C1887"/>
    <w:rsid w:val="088E7A4F"/>
    <w:rsid w:val="089D4C97"/>
    <w:rsid w:val="08CF1E16"/>
    <w:rsid w:val="08E91129"/>
    <w:rsid w:val="08F5187C"/>
    <w:rsid w:val="08FD6362"/>
    <w:rsid w:val="090B7225"/>
    <w:rsid w:val="09212671"/>
    <w:rsid w:val="09234E0F"/>
    <w:rsid w:val="09273A00"/>
    <w:rsid w:val="0946032A"/>
    <w:rsid w:val="095104DE"/>
    <w:rsid w:val="095962AF"/>
    <w:rsid w:val="099D1B5C"/>
    <w:rsid w:val="09BB6C68"/>
    <w:rsid w:val="09C53DC6"/>
    <w:rsid w:val="09D718D9"/>
    <w:rsid w:val="0A1D552E"/>
    <w:rsid w:val="0A79472F"/>
    <w:rsid w:val="0A92134D"/>
    <w:rsid w:val="0A9B46A5"/>
    <w:rsid w:val="0AB85257"/>
    <w:rsid w:val="0ACA0AE6"/>
    <w:rsid w:val="0AD027B2"/>
    <w:rsid w:val="0AD35BED"/>
    <w:rsid w:val="0B633415"/>
    <w:rsid w:val="0B753148"/>
    <w:rsid w:val="0B995A3F"/>
    <w:rsid w:val="0B9F01C5"/>
    <w:rsid w:val="0BE77E99"/>
    <w:rsid w:val="0C0A3890"/>
    <w:rsid w:val="0C2A7A8F"/>
    <w:rsid w:val="0C514E3D"/>
    <w:rsid w:val="0C550884"/>
    <w:rsid w:val="0C9B6BDE"/>
    <w:rsid w:val="0D1A1A41"/>
    <w:rsid w:val="0D70006B"/>
    <w:rsid w:val="0D8853B5"/>
    <w:rsid w:val="0DB461AA"/>
    <w:rsid w:val="0DBC10B4"/>
    <w:rsid w:val="0DC91CD1"/>
    <w:rsid w:val="0DCC0143"/>
    <w:rsid w:val="0DCE4727"/>
    <w:rsid w:val="0E334DE5"/>
    <w:rsid w:val="0E3B2427"/>
    <w:rsid w:val="0E4350C9"/>
    <w:rsid w:val="0E565ED7"/>
    <w:rsid w:val="0E5D717C"/>
    <w:rsid w:val="0E666D78"/>
    <w:rsid w:val="0E6C0832"/>
    <w:rsid w:val="0EC046DA"/>
    <w:rsid w:val="0ECB4844"/>
    <w:rsid w:val="0ED85EC8"/>
    <w:rsid w:val="0EE7238E"/>
    <w:rsid w:val="0F2F6775"/>
    <w:rsid w:val="0F6A2C7A"/>
    <w:rsid w:val="0F856015"/>
    <w:rsid w:val="0FA60CDC"/>
    <w:rsid w:val="0FF30ADF"/>
    <w:rsid w:val="103206A4"/>
    <w:rsid w:val="103A74B7"/>
    <w:rsid w:val="104650B3"/>
    <w:rsid w:val="105F22F1"/>
    <w:rsid w:val="109202F8"/>
    <w:rsid w:val="10E148F2"/>
    <w:rsid w:val="11020FDA"/>
    <w:rsid w:val="1108183A"/>
    <w:rsid w:val="11097187"/>
    <w:rsid w:val="11916802"/>
    <w:rsid w:val="11C07F30"/>
    <w:rsid w:val="11CC15E8"/>
    <w:rsid w:val="1212087C"/>
    <w:rsid w:val="122B037F"/>
    <w:rsid w:val="12303925"/>
    <w:rsid w:val="12354002"/>
    <w:rsid w:val="123D6042"/>
    <w:rsid w:val="12603D58"/>
    <w:rsid w:val="12665599"/>
    <w:rsid w:val="12675E69"/>
    <w:rsid w:val="12AC2AD7"/>
    <w:rsid w:val="12E3308D"/>
    <w:rsid w:val="12ED5CBA"/>
    <w:rsid w:val="12EF558E"/>
    <w:rsid w:val="13144FF5"/>
    <w:rsid w:val="13366B55"/>
    <w:rsid w:val="1361259D"/>
    <w:rsid w:val="13685340"/>
    <w:rsid w:val="136D0728"/>
    <w:rsid w:val="13763F01"/>
    <w:rsid w:val="13AE369B"/>
    <w:rsid w:val="13E20A9C"/>
    <w:rsid w:val="13E75C47"/>
    <w:rsid w:val="143A4F2F"/>
    <w:rsid w:val="145C0274"/>
    <w:rsid w:val="146612FA"/>
    <w:rsid w:val="14693F1E"/>
    <w:rsid w:val="146A3C47"/>
    <w:rsid w:val="14DE1E76"/>
    <w:rsid w:val="15051099"/>
    <w:rsid w:val="15087B4C"/>
    <w:rsid w:val="150C68CB"/>
    <w:rsid w:val="151E112D"/>
    <w:rsid w:val="152E61F0"/>
    <w:rsid w:val="153C6A85"/>
    <w:rsid w:val="15AD2D04"/>
    <w:rsid w:val="15D96645"/>
    <w:rsid w:val="160939A2"/>
    <w:rsid w:val="162D49FB"/>
    <w:rsid w:val="16B613A6"/>
    <w:rsid w:val="16BE3E37"/>
    <w:rsid w:val="16BE59A3"/>
    <w:rsid w:val="16D0666A"/>
    <w:rsid w:val="16F92E7F"/>
    <w:rsid w:val="17255A22"/>
    <w:rsid w:val="17591B70"/>
    <w:rsid w:val="177B5642"/>
    <w:rsid w:val="178516FE"/>
    <w:rsid w:val="178F4003"/>
    <w:rsid w:val="17D304E1"/>
    <w:rsid w:val="17D86F39"/>
    <w:rsid w:val="17DB6B37"/>
    <w:rsid w:val="17DD454F"/>
    <w:rsid w:val="18016734"/>
    <w:rsid w:val="184B7543"/>
    <w:rsid w:val="18A34E34"/>
    <w:rsid w:val="18C80D5B"/>
    <w:rsid w:val="18CB084B"/>
    <w:rsid w:val="18F7519C"/>
    <w:rsid w:val="19185113"/>
    <w:rsid w:val="1934092B"/>
    <w:rsid w:val="199D21E8"/>
    <w:rsid w:val="19A20BF2"/>
    <w:rsid w:val="19DA35E6"/>
    <w:rsid w:val="19FB0CBC"/>
    <w:rsid w:val="1AD362D1"/>
    <w:rsid w:val="1AFD041C"/>
    <w:rsid w:val="1B1A33C4"/>
    <w:rsid w:val="1B267FBB"/>
    <w:rsid w:val="1B3867B1"/>
    <w:rsid w:val="1B5776CB"/>
    <w:rsid w:val="1B754A9E"/>
    <w:rsid w:val="1B8F04DA"/>
    <w:rsid w:val="1BA23FAA"/>
    <w:rsid w:val="1BA31B0B"/>
    <w:rsid w:val="1BEF4851"/>
    <w:rsid w:val="1BF73705"/>
    <w:rsid w:val="1C5967EE"/>
    <w:rsid w:val="1C8B4140"/>
    <w:rsid w:val="1CAE0268"/>
    <w:rsid w:val="1CB533A4"/>
    <w:rsid w:val="1CD557F5"/>
    <w:rsid w:val="1D1D21A8"/>
    <w:rsid w:val="1D3544E5"/>
    <w:rsid w:val="1D411A58"/>
    <w:rsid w:val="1D76632B"/>
    <w:rsid w:val="1D774AFE"/>
    <w:rsid w:val="1D7E5E7D"/>
    <w:rsid w:val="1D8F0099"/>
    <w:rsid w:val="1D90796E"/>
    <w:rsid w:val="1D9A07EC"/>
    <w:rsid w:val="1DA65088"/>
    <w:rsid w:val="1DA67A95"/>
    <w:rsid w:val="1DB16262"/>
    <w:rsid w:val="1DB904C4"/>
    <w:rsid w:val="1DEC297C"/>
    <w:rsid w:val="1E094B1B"/>
    <w:rsid w:val="1E3331D8"/>
    <w:rsid w:val="1E720C53"/>
    <w:rsid w:val="1E74061F"/>
    <w:rsid w:val="1E82375A"/>
    <w:rsid w:val="1E9F255E"/>
    <w:rsid w:val="1EA336D1"/>
    <w:rsid w:val="1EB25197"/>
    <w:rsid w:val="1EBA1146"/>
    <w:rsid w:val="1EBC6806"/>
    <w:rsid w:val="1ECF7654"/>
    <w:rsid w:val="1EDD0EF2"/>
    <w:rsid w:val="1F5B189A"/>
    <w:rsid w:val="1F69491A"/>
    <w:rsid w:val="1FB97650"/>
    <w:rsid w:val="1FDD0618"/>
    <w:rsid w:val="1FE71490"/>
    <w:rsid w:val="20535118"/>
    <w:rsid w:val="2059673D"/>
    <w:rsid w:val="2063694D"/>
    <w:rsid w:val="20725010"/>
    <w:rsid w:val="20740AD0"/>
    <w:rsid w:val="207B2B57"/>
    <w:rsid w:val="20832DF2"/>
    <w:rsid w:val="21072C86"/>
    <w:rsid w:val="214100E4"/>
    <w:rsid w:val="21696E53"/>
    <w:rsid w:val="21A8001C"/>
    <w:rsid w:val="21B005DE"/>
    <w:rsid w:val="21B225A8"/>
    <w:rsid w:val="21B40C7E"/>
    <w:rsid w:val="21D118C9"/>
    <w:rsid w:val="223B0DBC"/>
    <w:rsid w:val="2254540E"/>
    <w:rsid w:val="226A2E83"/>
    <w:rsid w:val="229427BE"/>
    <w:rsid w:val="22FE59D2"/>
    <w:rsid w:val="230839BF"/>
    <w:rsid w:val="234C2453"/>
    <w:rsid w:val="23630EE7"/>
    <w:rsid w:val="239F4DAE"/>
    <w:rsid w:val="23D32D59"/>
    <w:rsid w:val="24236432"/>
    <w:rsid w:val="24284DA4"/>
    <w:rsid w:val="24831FDA"/>
    <w:rsid w:val="24A24754"/>
    <w:rsid w:val="24AC5084"/>
    <w:rsid w:val="24B96302"/>
    <w:rsid w:val="24D032D3"/>
    <w:rsid w:val="24D27ACD"/>
    <w:rsid w:val="24D6035C"/>
    <w:rsid w:val="24DD793C"/>
    <w:rsid w:val="24E011DB"/>
    <w:rsid w:val="24E35B0B"/>
    <w:rsid w:val="256718FC"/>
    <w:rsid w:val="25891872"/>
    <w:rsid w:val="258D3DD5"/>
    <w:rsid w:val="25983863"/>
    <w:rsid w:val="25E60A73"/>
    <w:rsid w:val="261D1FBA"/>
    <w:rsid w:val="262B7512"/>
    <w:rsid w:val="2633753E"/>
    <w:rsid w:val="264439EB"/>
    <w:rsid w:val="26572409"/>
    <w:rsid w:val="2682229E"/>
    <w:rsid w:val="269229A8"/>
    <w:rsid w:val="26A60202"/>
    <w:rsid w:val="26B50445"/>
    <w:rsid w:val="26FD407B"/>
    <w:rsid w:val="27552026"/>
    <w:rsid w:val="278B00DC"/>
    <w:rsid w:val="278D368B"/>
    <w:rsid w:val="279D7857"/>
    <w:rsid w:val="27E20B57"/>
    <w:rsid w:val="27E62FAC"/>
    <w:rsid w:val="28254312"/>
    <w:rsid w:val="28341F69"/>
    <w:rsid w:val="283D6944"/>
    <w:rsid w:val="286A598B"/>
    <w:rsid w:val="28BD0216"/>
    <w:rsid w:val="2907523C"/>
    <w:rsid w:val="290838BC"/>
    <w:rsid w:val="29257B04"/>
    <w:rsid w:val="2936465A"/>
    <w:rsid w:val="294A57BC"/>
    <w:rsid w:val="29615B82"/>
    <w:rsid w:val="29626424"/>
    <w:rsid w:val="296A36C9"/>
    <w:rsid w:val="296D5A02"/>
    <w:rsid w:val="296F5809"/>
    <w:rsid w:val="297674B8"/>
    <w:rsid w:val="298A3E0B"/>
    <w:rsid w:val="29AA0FBA"/>
    <w:rsid w:val="29DD3F3B"/>
    <w:rsid w:val="2A097F53"/>
    <w:rsid w:val="2A1A51E1"/>
    <w:rsid w:val="2A404723"/>
    <w:rsid w:val="2A586E94"/>
    <w:rsid w:val="2A662182"/>
    <w:rsid w:val="2A6724DE"/>
    <w:rsid w:val="2A726D79"/>
    <w:rsid w:val="2AC72956"/>
    <w:rsid w:val="2B1E1247"/>
    <w:rsid w:val="2B285689"/>
    <w:rsid w:val="2B963548"/>
    <w:rsid w:val="2B97636B"/>
    <w:rsid w:val="2BB37649"/>
    <w:rsid w:val="2BCE023C"/>
    <w:rsid w:val="2C1F6752"/>
    <w:rsid w:val="2C2E4F21"/>
    <w:rsid w:val="2C471B3F"/>
    <w:rsid w:val="2C703F4B"/>
    <w:rsid w:val="2C92690B"/>
    <w:rsid w:val="2CC91F0F"/>
    <w:rsid w:val="2CFE2B46"/>
    <w:rsid w:val="2CFF0401"/>
    <w:rsid w:val="2D085772"/>
    <w:rsid w:val="2D161FA2"/>
    <w:rsid w:val="2D1E3742"/>
    <w:rsid w:val="2D366FCE"/>
    <w:rsid w:val="2E1F0FC6"/>
    <w:rsid w:val="2E2E745B"/>
    <w:rsid w:val="2E3D2EAD"/>
    <w:rsid w:val="2E5C0600"/>
    <w:rsid w:val="2E6A7D67"/>
    <w:rsid w:val="2EAC37A0"/>
    <w:rsid w:val="2EB37960"/>
    <w:rsid w:val="2EBD433B"/>
    <w:rsid w:val="2EF01B85"/>
    <w:rsid w:val="2F7366F2"/>
    <w:rsid w:val="2F802A8E"/>
    <w:rsid w:val="2F9F1779"/>
    <w:rsid w:val="2FBB4D1E"/>
    <w:rsid w:val="2FCB3E32"/>
    <w:rsid w:val="3045283A"/>
    <w:rsid w:val="305B2479"/>
    <w:rsid w:val="30B65170"/>
    <w:rsid w:val="30BE2F3E"/>
    <w:rsid w:val="30CD6E71"/>
    <w:rsid w:val="315C42DF"/>
    <w:rsid w:val="31796C3F"/>
    <w:rsid w:val="31A41121"/>
    <w:rsid w:val="31A870D5"/>
    <w:rsid w:val="31C81974"/>
    <w:rsid w:val="31F31F70"/>
    <w:rsid w:val="320D6456"/>
    <w:rsid w:val="321A4AE1"/>
    <w:rsid w:val="321F4F88"/>
    <w:rsid w:val="324C037B"/>
    <w:rsid w:val="32556E8F"/>
    <w:rsid w:val="325D38D1"/>
    <w:rsid w:val="32720653"/>
    <w:rsid w:val="32AE46C6"/>
    <w:rsid w:val="32BB3EAC"/>
    <w:rsid w:val="32EA3D66"/>
    <w:rsid w:val="33164C7B"/>
    <w:rsid w:val="335B7731"/>
    <w:rsid w:val="33A53D1B"/>
    <w:rsid w:val="33C34A36"/>
    <w:rsid w:val="33E16D1D"/>
    <w:rsid w:val="33E5680D"/>
    <w:rsid w:val="340F05EB"/>
    <w:rsid w:val="342F5FD4"/>
    <w:rsid w:val="34530949"/>
    <w:rsid w:val="346516FC"/>
    <w:rsid w:val="346F60D7"/>
    <w:rsid w:val="3479759C"/>
    <w:rsid w:val="349A401D"/>
    <w:rsid w:val="349B511E"/>
    <w:rsid w:val="34A04DB8"/>
    <w:rsid w:val="34A55F9D"/>
    <w:rsid w:val="34AC3F43"/>
    <w:rsid w:val="34D577B0"/>
    <w:rsid w:val="34DA5C46"/>
    <w:rsid w:val="34DB19BE"/>
    <w:rsid w:val="34F715C7"/>
    <w:rsid w:val="357D65D2"/>
    <w:rsid w:val="35A74DBB"/>
    <w:rsid w:val="35CA5CBB"/>
    <w:rsid w:val="35EF7157"/>
    <w:rsid w:val="361921E0"/>
    <w:rsid w:val="36213401"/>
    <w:rsid w:val="3633129A"/>
    <w:rsid w:val="364C4922"/>
    <w:rsid w:val="36574E0A"/>
    <w:rsid w:val="36794FEB"/>
    <w:rsid w:val="36832FFC"/>
    <w:rsid w:val="3684777E"/>
    <w:rsid w:val="36A05164"/>
    <w:rsid w:val="36DF6ABF"/>
    <w:rsid w:val="37070849"/>
    <w:rsid w:val="375D66BB"/>
    <w:rsid w:val="375E1EBB"/>
    <w:rsid w:val="378B147A"/>
    <w:rsid w:val="378E50DD"/>
    <w:rsid w:val="37AA3DF3"/>
    <w:rsid w:val="37BA4219"/>
    <w:rsid w:val="37F9283D"/>
    <w:rsid w:val="38123949"/>
    <w:rsid w:val="384E5317"/>
    <w:rsid w:val="38AC78FA"/>
    <w:rsid w:val="38ED3A6E"/>
    <w:rsid w:val="39137979"/>
    <w:rsid w:val="393D0552"/>
    <w:rsid w:val="39455658"/>
    <w:rsid w:val="39671BCB"/>
    <w:rsid w:val="39895CD3"/>
    <w:rsid w:val="398F246D"/>
    <w:rsid w:val="39D3547C"/>
    <w:rsid w:val="3A0D261A"/>
    <w:rsid w:val="3A176BD7"/>
    <w:rsid w:val="3A225613"/>
    <w:rsid w:val="3A26764B"/>
    <w:rsid w:val="3A2A6ADD"/>
    <w:rsid w:val="3A460ED0"/>
    <w:rsid w:val="3A4C4242"/>
    <w:rsid w:val="3A804B9A"/>
    <w:rsid w:val="3ABB0345"/>
    <w:rsid w:val="3AC30F2B"/>
    <w:rsid w:val="3AD13648"/>
    <w:rsid w:val="3B1672AC"/>
    <w:rsid w:val="3B9603ED"/>
    <w:rsid w:val="3BA82EFF"/>
    <w:rsid w:val="3BAE1209"/>
    <w:rsid w:val="3BD7662C"/>
    <w:rsid w:val="3C096E11"/>
    <w:rsid w:val="3C153A08"/>
    <w:rsid w:val="3C2D2B00"/>
    <w:rsid w:val="3C463BC1"/>
    <w:rsid w:val="3C6B1A78"/>
    <w:rsid w:val="3C78332D"/>
    <w:rsid w:val="3C8A61A4"/>
    <w:rsid w:val="3CA8487C"/>
    <w:rsid w:val="3CB46D7D"/>
    <w:rsid w:val="3CD5448C"/>
    <w:rsid w:val="3CF94DD1"/>
    <w:rsid w:val="3D053A7C"/>
    <w:rsid w:val="3D0F380D"/>
    <w:rsid w:val="3D345084"/>
    <w:rsid w:val="3D864175"/>
    <w:rsid w:val="3DA17A5C"/>
    <w:rsid w:val="3DE90CA8"/>
    <w:rsid w:val="3E141157"/>
    <w:rsid w:val="3E246184"/>
    <w:rsid w:val="3E7C38CA"/>
    <w:rsid w:val="3E7E5894"/>
    <w:rsid w:val="3E82384B"/>
    <w:rsid w:val="3E97223E"/>
    <w:rsid w:val="3ED6747E"/>
    <w:rsid w:val="3F152CB6"/>
    <w:rsid w:val="3FC4377B"/>
    <w:rsid w:val="3FD61700"/>
    <w:rsid w:val="3FEC4A80"/>
    <w:rsid w:val="3FF322B2"/>
    <w:rsid w:val="400F1154"/>
    <w:rsid w:val="40187933"/>
    <w:rsid w:val="402002DC"/>
    <w:rsid w:val="4044604D"/>
    <w:rsid w:val="40A9471F"/>
    <w:rsid w:val="40E5384F"/>
    <w:rsid w:val="41552432"/>
    <w:rsid w:val="415D2D4A"/>
    <w:rsid w:val="416C231C"/>
    <w:rsid w:val="41780CC1"/>
    <w:rsid w:val="417A1438"/>
    <w:rsid w:val="418331C2"/>
    <w:rsid w:val="418530D3"/>
    <w:rsid w:val="41E00614"/>
    <w:rsid w:val="41E40104"/>
    <w:rsid w:val="42100786"/>
    <w:rsid w:val="423748E1"/>
    <w:rsid w:val="42491F06"/>
    <w:rsid w:val="4292190E"/>
    <w:rsid w:val="429A6E9B"/>
    <w:rsid w:val="42AD74FA"/>
    <w:rsid w:val="42CE66BF"/>
    <w:rsid w:val="430F5343"/>
    <w:rsid w:val="431E13F4"/>
    <w:rsid w:val="43244531"/>
    <w:rsid w:val="43A8241E"/>
    <w:rsid w:val="43BA2029"/>
    <w:rsid w:val="43DE650E"/>
    <w:rsid w:val="4416031D"/>
    <w:rsid w:val="443E075C"/>
    <w:rsid w:val="444C2A5A"/>
    <w:rsid w:val="444E3F5B"/>
    <w:rsid w:val="44592B90"/>
    <w:rsid w:val="44621C58"/>
    <w:rsid w:val="44804307"/>
    <w:rsid w:val="4496320C"/>
    <w:rsid w:val="44A76ACB"/>
    <w:rsid w:val="44BA339E"/>
    <w:rsid w:val="44D07577"/>
    <w:rsid w:val="44E03674"/>
    <w:rsid w:val="44E346A3"/>
    <w:rsid w:val="44E4666D"/>
    <w:rsid w:val="450E5498"/>
    <w:rsid w:val="452B604A"/>
    <w:rsid w:val="4635620F"/>
    <w:rsid w:val="46771813"/>
    <w:rsid w:val="469B4F9E"/>
    <w:rsid w:val="46B834D1"/>
    <w:rsid w:val="46C2653A"/>
    <w:rsid w:val="46D5626E"/>
    <w:rsid w:val="46D71FDF"/>
    <w:rsid w:val="47470085"/>
    <w:rsid w:val="474927B8"/>
    <w:rsid w:val="474D04FA"/>
    <w:rsid w:val="479C3C7E"/>
    <w:rsid w:val="47A43269"/>
    <w:rsid w:val="47EC7D13"/>
    <w:rsid w:val="481402AE"/>
    <w:rsid w:val="48174664"/>
    <w:rsid w:val="48544CF0"/>
    <w:rsid w:val="48802209"/>
    <w:rsid w:val="488F069E"/>
    <w:rsid w:val="489F284C"/>
    <w:rsid w:val="48AA297E"/>
    <w:rsid w:val="48B325DE"/>
    <w:rsid w:val="48B3438D"/>
    <w:rsid w:val="48C301A1"/>
    <w:rsid w:val="491868E5"/>
    <w:rsid w:val="492643AE"/>
    <w:rsid w:val="49357497"/>
    <w:rsid w:val="493A02D3"/>
    <w:rsid w:val="495C2CEC"/>
    <w:rsid w:val="49680B13"/>
    <w:rsid w:val="49830203"/>
    <w:rsid w:val="49850E11"/>
    <w:rsid w:val="49CB32B4"/>
    <w:rsid w:val="49E8275C"/>
    <w:rsid w:val="49F20EE5"/>
    <w:rsid w:val="49F66C27"/>
    <w:rsid w:val="4A0C76B0"/>
    <w:rsid w:val="4A2C089A"/>
    <w:rsid w:val="4A3F507F"/>
    <w:rsid w:val="4A6836D1"/>
    <w:rsid w:val="4AC00FE3"/>
    <w:rsid w:val="4AC950C5"/>
    <w:rsid w:val="4AEB074F"/>
    <w:rsid w:val="4B2D29F5"/>
    <w:rsid w:val="4B683B54"/>
    <w:rsid w:val="4B8C58E0"/>
    <w:rsid w:val="4B8D4543"/>
    <w:rsid w:val="4B95421D"/>
    <w:rsid w:val="4BB5041C"/>
    <w:rsid w:val="4BFB2271"/>
    <w:rsid w:val="4C6E26A7"/>
    <w:rsid w:val="4C995F8F"/>
    <w:rsid w:val="4C9E35A6"/>
    <w:rsid w:val="4CA02E3A"/>
    <w:rsid w:val="4CC57946"/>
    <w:rsid w:val="4CC65E47"/>
    <w:rsid w:val="4D1B0752"/>
    <w:rsid w:val="4D2211D8"/>
    <w:rsid w:val="4D221AE1"/>
    <w:rsid w:val="4D227D33"/>
    <w:rsid w:val="4D255E8C"/>
    <w:rsid w:val="4D265B75"/>
    <w:rsid w:val="4D4B7289"/>
    <w:rsid w:val="4D75367F"/>
    <w:rsid w:val="4D956757"/>
    <w:rsid w:val="4DA60964"/>
    <w:rsid w:val="4DB12E65"/>
    <w:rsid w:val="4DD3292B"/>
    <w:rsid w:val="4E067654"/>
    <w:rsid w:val="4E097547"/>
    <w:rsid w:val="4E0D75D7"/>
    <w:rsid w:val="4E3C3076"/>
    <w:rsid w:val="4E4168DE"/>
    <w:rsid w:val="4E6039A2"/>
    <w:rsid w:val="4E8F764A"/>
    <w:rsid w:val="4E9B5FEF"/>
    <w:rsid w:val="4E9C58C3"/>
    <w:rsid w:val="4EA75E71"/>
    <w:rsid w:val="4EAA4484"/>
    <w:rsid w:val="4EB96475"/>
    <w:rsid w:val="4ED20552"/>
    <w:rsid w:val="4F1B0EDE"/>
    <w:rsid w:val="4F316B2F"/>
    <w:rsid w:val="4F3A5808"/>
    <w:rsid w:val="4F4026F2"/>
    <w:rsid w:val="4F457D08"/>
    <w:rsid w:val="4F540F2D"/>
    <w:rsid w:val="4F833B28"/>
    <w:rsid w:val="4FA669F9"/>
    <w:rsid w:val="4FD01CC8"/>
    <w:rsid w:val="4FD23C92"/>
    <w:rsid w:val="502119D7"/>
    <w:rsid w:val="502C6AEA"/>
    <w:rsid w:val="504B75A0"/>
    <w:rsid w:val="505E1AE3"/>
    <w:rsid w:val="507F03D3"/>
    <w:rsid w:val="50890A32"/>
    <w:rsid w:val="50EB421C"/>
    <w:rsid w:val="50F70163"/>
    <w:rsid w:val="50F85903"/>
    <w:rsid w:val="5100482F"/>
    <w:rsid w:val="5144296E"/>
    <w:rsid w:val="51811464"/>
    <w:rsid w:val="5186254A"/>
    <w:rsid w:val="51BC0756"/>
    <w:rsid w:val="51BD627C"/>
    <w:rsid w:val="51DB6702"/>
    <w:rsid w:val="51E84588"/>
    <w:rsid w:val="52065E75"/>
    <w:rsid w:val="52234D8E"/>
    <w:rsid w:val="523447FE"/>
    <w:rsid w:val="52754CC9"/>
    <w:rsid w:val="52887419"/>
    <w:rsid w:val="529D53A9"/>
    <w:rsid w:val="52CE3352"/>
    <w:rsid w:val="52F21F55"/>
    <w:rsid w:val="53191BD8"/>
    <w:rsid w:val="531968C6"/>
    <w:rsid w:val="53302A84"/>
    <w:rsid w:val="535D182B"/>
    <w:rsid w:val="53650979"/>
    <w:rsid w:val="539E0375"/>
    <w:rsid w:val="53D35AB5"/>
    <w:rsid w:val="545D78A2"/>
    <w:rsid w:val="54817A35"/>
    <w:rsid w:val="549D0D75"/>
    <w:rsid w:val="549F7427"/>
    <w:rsid w:val="54DA0EF3"/>
    <w:rsid w:val="54F226E1"/>
    <w:rsid w:val="55167559"/>
    <w:rsid w:val="55627866"/>
    <w:rsid w:val="55651104"/>
    <w:rsid w:val="556829A3"/>
    <w:rsid w:val="55A30E98"/>
    <w:rsid w:val="55FE0312"/>
    <w:rsid w:val="561746D9"/>
    <w:rsid w:val="568455BA"/>
    <w:rsid w:val="568F4ADE"/>
    <w:rsid w:val="56A26E93"/>
    <w:rsid w:val="56AE5351"/>
    <w:rsid w:val="572F68C3"/>
    <w:rsid w:val="57435475"/>
    <w:rsid w:val="5787075D"/>
    <w:rsid w:val="57DF7505"/>
    <w:rsid w:val="57E5652D"/>
    <w:rsid w:val="58256FCA"/>
    <w:rsid w:val="5851771E"/>
    <w:rsid w:val="589A2F65"/>
    <w:rsid w:val="58DC7F4D"/>
    <w:rsid w:val="58DE337E"/>
    <w:rsid w:val="58E6255C"/>
    <w:rsid w:val="590E560F"/>
    <w:rsid w:val="597B0EF6"/>
    <w:rsid w:val="598923D8"/>
    <w:rsid w:val="59CF1242"/>
    <w:rsid w:val="5A19494C"/>
    <w:rsid w:val="5A4C0B42"/>
    <w:rsid w:val="5A9D095E"/>
    <w:rsid w:val="5A9D4E9D"/>
    <w:rsid w:val="5AA77ED1"/>
    <w:rsid w:val="5AB53D06"/>
    <w:rsid w:val="5AD84127"/>
    <w:rsid w:val="5B1D441F"/>
    <w:rsid w:val="5B247E52"/>
    <w:rsid w:val="5B2555BE"/>
    <w:rsid w:val="5B7025B1"/>
    <w:rsid w:val="5B7E766A"/>
    <w:rsid w:val="5B9B5880"/>
    <w:rsid w:val="5BF1724E"/>
    <w:rsid w:val="5C384E7D"/>
    <w:rsid w:val="5C3F445D"/>
    <w:rsid w:val="5C9D2F32"/>
    <w:rsid w:val="5CB85E31"/>
    <w:rsid w:val="5CCC3817"/>
    <w:rsid w:val="5CDC32C0"/>
    <w:rsid w:val="5CF95962"/>
    <w:rsid w:val="5D0C6EBF"/>
    <w:rsid w:val="5D126C47"/>
    <w:rsid w:val="5D543F38"/>
    <w:rsid w:val="5DDA38C8"/>
    <w:rsid w:val="5DEC23C3"/>
    <w:rsid w:val="5E2D6537"/>
    <w:rsid w:val="5EA7453C"/>
    <w:rsid w:val="5ED03A93"/>
    <w:rsid w:val="5F024A3E"/>
    <w:rsid w:val="5F17346F"/>
    <w:rsid w:val="5F39195F"/>
    <w:rsid w:val="5F4D6E91"/>
    <w:rsid w:val="5F5E215A"/>
    <w:rsid w:val="5F8403D9"/>
    <w:rsid w:val="5F8D3732"/>
    <w:rsid w:val="5F9C1BC7"/>
    <w:rsid w:val="5FEE2EC4"/>
    <w:rsid w:val="5FF14274"/>
    <w:rsid w:val="5FF612D7"/>
    <w:rsid w:val="60E82C64"/>
    <w:rsid w:val="610417D1"/>
    <w:rsid w:val="611456BE"/>
    <w:rsid w:val="6122434D"/>
    <w:rsid w:val="617E77D6"/>
    <w:rsid w:val="61860438"/>
    <w:rsid w:val="6189617B"/>
    <w:rsid w:val="61E909C7"/>
    <w:rsid w:val="62207D5E"/>
    <w:rsid w:val="623C2B86"/>
    <w:rsid w:val="624327CD"/>
    <w:rsid w:val="625247BE"/>
    <w:rsid w:val="62767187"/>
    <w:rsid w:val="62EE4B17"/>
    <w:rsid w:val="62F0329C"/>
    <w:rsid w:val="63161C90"/>
    <w:rsid w:val="632717A7"/>
    <w:rsid w:val="63343EC4"/>
    <w:rsid w:val="633523D4"/>
    <w:rsid w:val="63604CB9"/>
    <w:rsid w:val="63671A99"/>
    <w:rsid w:val="63A01501"/>
    <w:rsid w:val="63E91153"/>
    <w:rsid w:val="64065418"/>
    <w:rsid w:val="640B731B"/>
    <w:rsid w:val="64153CF6"/>
    <w:rsid w:val="64607667"/>
    <w:rsid w:val="64694A07"/>
    <w:rsid w:val="64805613"/>
    <w:rsid w:val="64964E36"/>
    <w:rsid w:val="64BE613B"/>
    <w:rsid w:val="651508AF"/>
    <w:rsid w:val="652A557F"/>
    <w:rsid w:val="6559422E"/>
    <w:rsid w:val="656E190F"/>
    <w:rsid w:val="6587757E"/>
    <w:rsid w:val="65987BE5"/>
    <w:rsid w:val="65992506"/>
    <w:rsid w:val="659D1FEC"/>
    <w:rsid w:val="65D26342"/>
    <w:rsid w:val="66236B9E"/>
    <w:rsid w:val="663568D1"/>
    <w:rsid w:val="66541BDE"/>
    <w:rsid w:val="665C4251"/>
    <w:rsid w:val="666B3DA1"/>
    <w:rsid w:val="66A03D4A"/>
    <w:rsid w:val="66DD401D"/>
    <w:rsid w:val="66E40109"/>
    <w:rsid w:val="672C12EE"/>
    <w:rsid w:val="673D4944"/>
    <w:rsid w:val="676314F1"/>
    <w:rsid w:val="67686272"/>
    <w:rsid w:val="67AC2691"/>
    <w:rsid w:val="67CD316B"/>
    <w:rsid w:val="67E73BFB"/>
    <w:rsid w:val="67FB48BC"/>
    <w:rsid w:val="68415F73"/>
    <w:rsid w:val="68580655"/>
    <w:rsid w:val="68674743"/>
    <w:rsid w:val="68686AEA"/>
    <w:rsid w:val="68D128E1"/>
    <w:rsid w:val="68E51EE8"/>
    <w:rsid w:val="690507DD"/>
    <w:rsid w:val="69474951"/>
    <w:rsid w:val="69617766"/>
    <w:rsid w:val="696D1938"/>
    <w:rsid w:val="69CC6B23"/>
    <w:rsid w:val="69DD114C"/>
    <w:rsid w:val="6A1C198C"/>
    <w:rsid w:val="6A253342"/>
    <w:rsid w:val="6A352BC4"/>
    <w:rsid w:val="6A5437CA"/>
    <w:rsid w:val="6A754660"/>
    <w:rsid w:val="6A7B2CCA"/>
    <w:rsid w:val="6A862E1C"/>
    <w:rsid w:val="6A9D7623"/>
    <w:rsid w:val="6AB53CDC"/>
    <w:rsid w:val="6ACD1348"/>
    <w:rsid w:val="6ADC556D"/>
    <w:rsid w:val="6AFF300A"/>
    <w:rsid w:val="6B033510"/>
    <w:rsid w:val="6B0845B4"/>
    <w:rsid w:val="6B105217"/>
    <w:rsid w:val="6B1116BB"/>
    <w:rsid w:val="6B1B7E43"/>
    <w:rsid w:val="6B234F4A"/>
    <w:rsid w:val="6B315226"/>
    <w:rsid w:val="6B4521A3"/>
    <w:rsid w:val="6B5B31D7"/>
    <w:rsid w:val="6B825831"/>
    <w:rsid w:val="6BA20565"/>
    <w:rsid w:val="6BB303C0"/>
    <w:rsid w:val="6BBB1626"/>
    <w:rsid w:val="6BC85664"/>
    <w:rsid w:val="6C022DB1"/>
    <w:rsid w:val="6C3C2767"/>
    <w:rsid w:val="6C3D203B"/>
    <w:rsid w:val="6C4E44ED"/>
    <w:rsid w:val="6C745695"/>
    <w:rsid w:val="6C9631DB"/>
    <w:rsid w:val="6C9D28A7"/>
    <w:rsid w:val="6CBA0CD6"/>
    <w:rsid w:val="6CD3474E"/>
    <w:rsid w:val="6CDB0391"/>
    <w:rsid w:val="6CE631A2"/>
    <w:rsid w:val="6CF51D71"/>
    <w:rsid w:val="6D201BB4"/>
    <w:rsid w:val="6D317DF2"/>
    <w:rsid w:val="6D423B36"/>
    <w:rsid w:val="6D6103FD"/>
    <w:rsid w:val="6D7F6F34"/>
    <w:rsid w:val="6D997F50"/>
    <w:rsid w:val="6DA06D26"/>
    <w:rsid w:val="6DBF1E92"/>
    <w:rsid w:val="6DC81DD9"/>
    <w:rsid w:val="6DE00D75"/>
    <w:rsid w:val="6E0C6169"/>
    <w:rsid w:val="6E14501E"/>
    <w:rsid w:val="6E996E4B"/>
    <w:rsid w:val="6E9C573F"/>
    <w:rsid w:val="6EC151A6"/>
    <w:rsid w:val="6EC568F9"/>
    <w:rsid w:val="6F0532E4"/>
    <w:rsid w:val="6F7F4719"/>
    <w:rsid w:val="6FEE1E4E"/>
    <w:rsid w:val="6FF78376"/>
    <w:rsid w:val="6FFB46E7"/>
    <w:rsid w:val="700C5215"/>
    <w:rsid w:val="70343755"/>
    <w:rsid w:val="70560679"/>
    <w:rsid w:val="70585696"/>
    <w:rsid w:val="70981F36"/>
    <w:rsid w:val="70BF4B91"/>
    <w:rsid w:val="70C1148D"/>
    <w:rsid w:val="70E81CF8"/>
    <w:rsid w:val="70ED2282"/>
    <w:rsid w:val="70F535E6"/>
    <w:rsid w:val="70FE448F"/>
    <w:rsid w:val="712717DA"/>
    <w:rsid w:val="715778D2"/>
    <w:rsid w:val="718A20BB"/>
    <w:rsid w:val="71A30B93"/>
    <w:rsid w:val="71A7640E"/>
    <w:rsid w:val="71BB2380"/>
    <w:rsid w:val="7214383E"/>
    <w:rsid w:val="722E0BEB"/>
    <w:rsid w:val="72404633"/>
    <w:rsid w:val="7247492F"/>
    <w:rsid w:val="72842D0F"/>
    <w:rsid w:val="72872262"/>
    <w:rsid w:val="72BA2638"/>
    <w:rsid w:val="72C126FA"/>
    <w:rsid w:val="72D51220"/>
    <w:rsid w:val="73426D71"/>
    <w:rsid w:val="73704339"/>
    <w:rsid w:val="73CA0659"/>
    <w:rsid w:val="73D6656C"/>
    <w:rsid w:val="73E96378"/>
    <w:rsid w:val="740976DA"/>
    <w:rsid w:val="74151BC4"/>
    <w:rsid w:val="741B2C62"/>
    <w:rsid w:val="742D1BD6"/>
    <w:rsid w:val="744011C6"/>
    <w:rsid w:val="74602D6B"/>
    <w:rsid w:val="74746816"/>
    <w:rsid w:val="748B27CF"/>
    <w:rsid w:val="749F7D37"/>
    <w:rsid w:val="74A809DB"/>
    <w:rsid w:val="74B12EDA"/>
    <w:rsid w:val="74CB547F"/>
    <w:rsid w:val="74CF611D"/>
    <w:rsid w:val="74EE481B"/>
    <w:rsid w:val="74F5545A"/>
    <w:rsid w:val="75287B60"/>
    <w:rsid w:val="75306BE1"/>
    <w:rsid w:val="75342D85"/>
    <w:rsid w:val="75410DEE"/>
    <w:rsid w:val="75596FCB"/>
    <w:rsid w:val="75752846"/>
    <w:rsid w:val="75B36AD7"/>
    <w:rsid w:val="75B67522"/>
    <w:rsid w:val="75B90985"/>
    <w:rsid w:val="76007DF5"/>
    <w:rsid w:val="763E0E8A"/>
    <w:rsid w:val="76633C19"/>
    <w:rsid w:val="766A7ED1"/>
    <w:rsid w:val="768033F6"/>
    <w:rsid w:val="76876590"/>
    <w:rsid w:val="76F8753E"/>
    <w:rsid w:val="770D2268"/>
    <w:rsid w:val="77122B64"/>
    <w:rsid w:val="772A140E"/>
    <w:rsid w:val="77312952"/>
    <w:rsid w:val="77617526"/>
    <w:rsid w:val="78177BE5"/>
    <w:rsid w:val="7871594A"/>
    <w:rsid w:val="78736567"/>
    <w:rsid w:val="788A03B6"/>
    <w:rsid w:val="788A6608"/>
    <w:rsid w:val="789578AC"/>
    <w:rsid w:val="789900A2"/>
    <w:rsid w:val="78A27DF6"/>
    <w:rsid w:val="78DB6BE4"/>
    <w:rsid w:val="79303586"/>
    <w:rsid w:val="795135CA"/>
    <w:rsid w:val="796C5D0E"/>
    <w:rsid w:val="79910F5F"/>
    <w:rsid w:val="79BC0A44"/>
    <w:rsid w:val="79F04B91"/>
    <w:rsid w:val="79FB6476"/>
    <w:rsid w:val="79FC52E4"/>
    <w:rsid w:val="79FF3026"/>
    <w:rsid w:val="7A2D3C19"/>
    <w:rsid w:val="7A412AB0"/>
    <w:rsid w:val="7A633B5E"/>
    <w:rsid w:val="7A6A4943"/>
    <w:rsid w:val="7A9620CB"/>
    <w:rsid w:val="7AA240DD"/>
    <w:rsid w:val="7AA74CA2"/>
    <w:rsid w:val="7AB25926"/>
    <w:rsid w:val="7AC967D4"/>
    <w:rsid w:val="7AD25AA2"/>
    <w:rsid w:val="7AEA15E0"/>
    <w:rsid w:val="7B160627"/>
    <w:rsid w:val="7B1D73A2"/>
    <w:rsid w:val="7B35795D"/>
    <w:rsid w:val="7B6969A9"/>
    <w:rsid w:val="7B8C2698"/>
    <w:rsid w:val="7B917017"/>
    <w:rsid w:val="7B9D48A5"/>
    <w:rsid w:val="7BBC11CF"/>
    <w:rsid w:val="7BD858DD"/>
    <w:rsid w:val="7BDC361F"/>
    <w:rsid w:val="7BF23255"/>
    <w:rsid w:val="7C003181"/>
    <w:rsid w:val="7C0B0566"/>
    <w:rsid w:val="7C372603"/>
    <w:rsid w:val="7C42265A"/>
    <w:rsid w:val="7CAF2AE1"/>
    <w:rsid w:val="7D221505"/>
    <w:rsid w:val="7D2232B3"/>
    <w:rsid w:val="7D2F3C22"/>
    <w:rsid w:val="7D3B4375"/>
    <w:rsid w:val="7D6D04F4"/>
    <w:rsid w:val="7DD24CD9"/>
    <w:rsid w:val="7E117595"/>
    <w:rsid w:val="7EAA3560"/>
    <w:rsid w:val="7EB03E24"/>
    <w:rsid w:val="7EBB0ABD"/>
    <w:rsid w:val="7EF90044"/>
    <w:rsid w:val="7EFFDC7B"/>
    <w:rsid w:val="7F3948E4"/>
    <w:rsid w:val="7F480FCB"/>
    <w:rsid w:val="7F6A1EDE"/>
    <w:rsid w:val="7F6F47AA"/>
    <w:rsid w:val="7F7B4289"/>
    <w:rsid w:val="7FAF660D"/>
    <w:rsid w:val="7FDD1714"/>
    <w:rsid w:val="7FE833C5"/>
    <w:rsid w:val="7FF30F37"/>
    <w:rsid w:val="DBDF303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240" w:lineRule="auto"/>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unhideWhenUsed/>
    <w:qFormat/>
    <w:uiPriority w:val="1"/>
  </w:style>
  <w:style w:type="table" w:default="1" w:styleId="28">
    <w:name w:val="Normal Table"/>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45"/>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unhideWhenUsed/>
    <w:qFormat/>
    <w:uiPriority w:val="99"/>
    <w:rPr>
      <w:sz w:val="18"/>
      <w:szCs w:val="18"/>
    </w:rPr>
  </w:style>
  <w:style w:type="paragraph" w:styleId="17">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8"/>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4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unhideWhenUsed/>
    <w:qFormat/>
    <w:uiPriority w:val="99"/>
    <w:rPr>
      <w:sz w:val="24"/>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paragraph" w:styleId="27">
    <w:name w:val="Body Text First Indent"/>
    <w:basedOn w:val="13"/>
    <w:link w:val="51"/>
    <w:unhideWhenUsed/>
    <w:qFormat/>
    <w:uiPriority w:val="99"/>
    <w:pPr>
      <w:ind w:firstLine="420" w:firstLineChars="100"/>
    </w:p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正文文本 字符"/>
    <w:link w:val="13"/>
    <w:qFormat/>
    <w:uiPriority w:val="0"/>
    <w:rPr>
      <w:kern w:val="2"/>
      <w:sz w:val="21"/>
      <w:szCs w:val="21"/>
    </w:rPr>
  </w:style>
  <w:style w:type="character" w:customStyle="1" w:styleId="46">
    <w:name w:val="批注框文本 字符"/>
    <w:link w:val="16"/>
    <w:semiHidden/>
    <w:qFormat/>
    <w:uiPriority w:val="99"/>
    <w:rPr>
      <w:kern w:val="2"/>
      <w:sz w:val="18"/>
      <w:szCs w:val="18"/>
    </w:rPr>
  </w:style>
  <w:style w:type="character" w:customStyle="1" w:styleId="47">
    <w:name w:val="页脚 字符"/>
    <w:link w:val="17"/>
    <w:qFormat/>
    <w:uiPriority w:val="99"/>
    <w:rPr>
      <w:rFonts w:ascii="宋体"/>
      <w:kern w:val="2"/>
      <w:sz w:val="18"/>
      <w:szCs w:val="18"/>
    </w:rPr>
  </w:style>
  <w:style w:type="character" w:customStyle="1" w:styleId="48">
    <w:name w:val="页眉 字符"/>
    <w:link w:val="18"/>
    <w:qFormat/>
    <w:uiPriority w:val="99"/>
    <w:rPr>
      <w:kern w:val="2"/>
      <w:sz w:val="18"/>
      <w:szCs w:val="18"/>
    </w:rPr>
  </w:style>
  <w:style w:type="character" w:customStyle="1" w:styleId="49">
    <w:name w:val="脚注文本 字符"/>
    <w:link w:val="21"/>
    <w:semiHidden/>
    <w:qFormat/>
    <w:uiPriority w:val="0"/>
    <w:rPr>
      <w:rFonts w:ascii="宋体"/>
      <w:kern w:val="2"/>
      <w:sz w:val="18"/>
      <w:szCs w:val="18"/>
    </w:rPr>
  </w:style>
  <w:style w:type="character" w:customStyle="1" w:styleId="50">
    <w:name w:val="标题 字符"/>
    <w:link w:val="26"/>
    <w:qFormat/>
    <w:uiPriority w:val="0"/>
    <w:rPr>
      <w:rFonts w:ascii="Arial" w:hAnsi="Arial" w:cs="Arial"/>
      <w:b/>
      <w:bCs/>
      <w:kern w:val="2"/>
      <w:sz w:val="32"/>
      <w:szCs w:val="32"/>
    </w:rPr>
  </w:style>
  <w:style w:type="character" w:customStyle="1" w:styleId="51">
    <w:name w:val="正文首行缩进 字符"/>
    <w:basedOn w:val="45"/>
    <w:link w:val="27"/>
    <w:semiHidden/>
    <w:qFormat/>
    <w:uiPriority w:val="99"/>
    <w:rPr>
      <w:kern w:val="2"/>
      <w:sz w:val="21"/>
      <w:szCs w:val="21"/>
    </w:rPr>
  </w:style>
  <w:style w:type="paragraph" w:styleId="52">
    <w:name w:val="Quote"/>
    <w:basedOn w:val="1"/>
    <w:next w:val="1"/>
    <w:link w:val="53"/>
    <w:qFormat/>
    <w:uiPriority w:val="29"/>
    <w:rPr>
      <w:i/>
      <w:iCs/>
      <w:color w:val="000000"/>
    </w:rPr>
  </w:style>
  <w:style w:type="character" w:customStyle="1" w:styleId="53">
    <w:name w:val="引用 字符"/>
    <w:link w:val="52"/>
    <w:qFormat/>
    <w:uiPriority w:val="29"/>
    <w:rPr>
      <w:i/>
      <w:iCs/>
      <w:color w:val="000000"/>
      <w:kern w:val="2"/>
      <w:sz w:val="21"/>
      <w:szCs w:val="21"/>
    </w:rPr>
  </w:style>
  <w:style w:type="paragraph" w:customStyle="1" w:styleId="54">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5">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6">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7">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8">
    <w:name w:val="标准书眉一"/>
    <w:qFormat/>
    <w:uiPriority w:val="0"/>
    <w:pPr>
      <w:jc w:val="both"/>
    </w:pPr>
    <w:rPr>
      <w:rFonts w:ascii="Times New Roman" w:hAnsi="Times New Roman" w:eastAsia="宋体" w:cs="Times New Roman"/>
      <w:lang w:val="en-US" w:eastAsia="zh-CN" w:bidi="ar-SA"/>
    </w:rPr>
  </w:style>
  <w:style w:type="paragraph" w:customStyle="1" w:styleId="59">
    <w:name w:val="标准文件_ICS"/>
    <w:basedOn w:val="1"/>
    <w:qFormat/>
    <w:uiPriority w:val="0"/>
    <w:pPr>
      <w:spacing w:line="0" w:lineRule="atLeast"/>
    </w:pPr>
    <w:rPr>
      <w:rFonts w:ascii="黑体" w:hAnsi="宋体" w:eastAsia="黑体"/>
    </w:rPr>
  </w:style>
  <w:style w:type="paragraph" w:customStyle="1" w:styleId="60">
    <w:name w:val="标准文件_标准正文"/>
    <w:basedOn w:val="1"/>
    <w:next w:val="61"/>
    <w:qFormat/>
    <w:uiPriority w:val="0"/>
    <w:pPr>
      <w:snapToGrid w:val="0"/>
      <w:ind w:firstLine="200" w:firstLineChars="200"/>
    </w:pPr>
    <w:rPr>
      <w:kern w:val="0"/>
    </w:rPr>
  </w:style>
  <w:style w:type="paragraph" w:customStyle="1" w:styleId="61">
    <w:name w:val="标准文件_段"/>
    <w:link w:val="62"/>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62">
    <w:name w:val="标准文件_段 Char"/>
    <w:link w:val="61"/>
    <w:qFormat/>
    <w:uiPriority w:val="0"/>
    <w:rPr>
      <w:rFonts w:ascii="宋体" w:hAnsi="Times New Roman"/>
      <w:sz w:val="21"/>
    </w:rPr>
  </w:style>
  <w:style w:type="paragraph" w:customStyle="1" w:styleId="63">
    <w:name w:val="标准文件_版本"/>
    <w:basedOn w:val="60"/>
    <w:qFormat/>
    <w:uiPriority w:val="0"/>
    <w:pPr>
      <w:adjustRightInd/>
      <w:snapToGrid/>
      <w:ind w:firstLine="0" w:firstLineChars="0"/>
    </w:pPr>
    <w:rPr>
      <w:rFonts w:ascii="宋体" w:hAnsi="宋体"/>
      <w:kern w:val="2"/>
    </w:rPr>
  </w:style>
  <w:style w:type="paragraph" w:customStyle="1" w:styleId="64">
    <w:name w:val="标准文件_标准部门"/>
    <w:basedOn w:val="1"/>
    <w:qFormat/>
    <w:uiPriority w:val="0"/>
    <w:pPr>
      <w:jc w:val="center"/>
    </w:pPr>
    <w:rPr>
      <w:rFonts w:ascii="黑体" w:eastAsia="黑体"/>
      <w:kern w:val="0"/>
      <w:sz w:val="44"/>
    </w:rPr>
  </w:style>
  <w:style w:type="paragraph" w:customStyle="1" w:styleId="65">
    <w:name w:val="标准文件_标准代替"/>
    <w:basedOn w:val="1"/>
    <w:next w:val="1"/>
    <w:qFormat/>
    <w:uiPriority w:val="0"/>
    <w:pPr>
      <w:spacing w:line="310" w:lineRule="exact"/>
      <w:jc w:val="right"/>
    </w:pPr>
    <w:rPr>
      <w:rFonts w:ascii="宋体" w:hAnsi="宋体"/>
      <w:kern w:val="0"/>
    </w:rPr>
  </w:style>
  <w:style w:type="paragraph" w:customStyle="1" w:styleId="66">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7">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8">
    <w:name w:val="标准文件_页眉偶数页"/>
    <w:basedOn w:val="67"/>
    <w:next w:val="1"/>
    <w:qFormat/>
    <w:uiPriority w:val="0"/>
    <w:pPr>
      <w:jc w:val="left"/>
    </w:pPr>
  </w:style>
  <w:style w:type="paragraph" w:customStyle="1" w:styleId="69">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70">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71">
    <w:name w:val="标准文件_二级条标题"/>
    <w:next w:val="61"/>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2">
    <w:name w:val="标准文件_发布"/>
    <w:qFormat/>
    <w:uiPriority w:val="0"/>
    <w:rPr>
      <w:rFonts w:ascii="黑体" w:eastAsia="黑体"/>
      <w:spacing w:val="0"/>
      <w:w w:val="100"/>
      <w:position w:val="3"/>
      <w:sz w:val="28"/>
    </w:rPr>
  </w:style>
  <w:style w:type="paragraph" w:customStyle="1" w:styleId="73">
    <w:name w:val="标准文件_方框数字列项"/>
    <w:basedOn w:val="61"/>
    <w:qFormat/>
    <w:uiPriority w:val="0"/>
    <w:pPr>
      <w:numPr>
        <w:ilvl w:val="0"/>
        <w:numId w:val="3"/>
      </w:numPr>
      <w:ind w:firstLine="0" w:firstLineChars="0"/>
    </w:pPr>
  </w:style>
  <w:style w:type="paragraph" w:customStyle="1" w:styleId="74">
    <w:name w:val="标准文件_封面标准编号"/>
    <w:basedOn w:val="1"/>
    <w:next w:val="65"/>
    <w:qFormat/>
    <w:uiPriority w:val="0"/>
    <w:pPr>
      <w:spacing w:line="310" w:lineRule="exact"/>
      <w:jc w:val="right"/>
    </w:pPr>
    <w:rPr>
      <w:rFonts w:ascii="黑体" w:eastAsia="黑体"/>
      <w:kern w:val="0"/>
      <w:sz w:val="28"/>
    </w:rPr>
  </w:style>
  <w:style w:type="paragraph" w:customStyle="1" w:styleId="75">
    <w:name w:val="标准文件_封面标准分类号"/>
    <w:basedOn w:val="1"/>
    <w:qFormat/>
    <w:uiPriority w:val="0"/>
    <w:rPr>
      <w:rFonts w:ascii="黑体" w:eastAsia="黑体"/>
      <w:b/>
      <w:kern w:val="0"/>
      <w:sz w:val="28"/>
    </w:rPr>
  </w:style>
  <w:style w:type="paragraph" w:customStyle="1" w:styleId="76">
    <w:name w:val="标准文件_封面标准名称"/>
    <w:basedOn w:val="1"/>
    <w:qFormat/>
    <w:uiPriority w:val="0"/>
    <w:pPr>
      <w:spacing w:line="240" w:lineRule="auto"/>
      <w:jc w:val="center"/>
    </w:pPr>
    <w:rPr>
      <w:rFonts w:ascii="黑体" w:eastAsia="黑体"/>
      <w:kern w:val="0"/>
      <w:sz w:val="52"/>
    </w:rPr>
  </w:style>
  <w:style w:type="paragraph" w:customStyle="1" w:styleId="77">
    <w:name w:val="标准文件_封面标准英文名称"/>
    <w:basedOn w:val="1"/>
    <w:qFormat/>
    <w:uiPriority w:val="0"/>
    <w:pPr>
      <w:spacing w:line="240" w:lineRule="auto"/>
      <w:jc w:val="center"/>
    </w:pPr>
    <w:rPr>
      <w:rFonts w:ascii="黑体" w:eastAsia="黑体"/>
      <w:b/>
      <w:sz w:val="28"/>
    </w:rPr>
  </w:style>
  <w:style w:type="paragraph" w:customStyle="1" w:styleId="78">
    <w:name w:val="标准文件_封面发布日期"/>
    <w:basedOn w:val="1"/>
    <w:qFormat/>
    <w:uiPriority w:val="0"/>
    <w:pPr>
      <w:spacing w:line="310" w:lineRule="exact"/>
    </w:pPr>
    <w:rPr>
      <w:rFonts w:ascii="黑体" w:eastAsia="黑体"/>
      <w:kern w:val="0"/>
      <w:sz w:val="28"/>
    </w:rPr>
  </w:style>
  <w:style w:type="paragraph" w:customStyle="1" w:styleId="79">
    <w:name w:val="标准文件_封面密级"/>
    <w:basedOn w:val="1"/>
    <w:qFormat/>
    <w:uiPriority w:val="0"/>
    <w:rPr>
      <w:rFonts w:eastAsia="黑体"/>
      <w:sz w:val="32"/>
    </w:rPr>
  </w:style>
  <w:style w:type="paragraph" w:customStyle="1" w:styleId="80">
    <w:name w:val="标准文件_封面实施日期"/>
    <w:basedOn w:val="1"/>
    <w:qFormat/>
    <w:uiPriority w:val="0"/>
    <w:pPr>
      <w:spacing w:line="310" w:lineRule="exact"/>
      <w:jc w:val="right"/>
    </w:pPr>
    <w:rPr>
      <w:rFonts w:ascii="黑体" w:eastAsia="黑体"/>
      <w:sz w:val="28"/>
    </w:rPr>
  </w:style>
  <w:style w:type="paragraph" w:customStyle="1" w:styleId="81">
    <w:name w:val="标准文件_封面抬头"/>
    <w:basedOn w:val="61"/>
    <w:qFormat/>
    <w:uiPriority w:val="0"/>
    <w:pPr>
      <w:adjustRightInd w:val="0"/>
      <w:spacing w:line="800" w:lineRule="exact"/>
      <w:ind w:firstLine="0" w:firstLineChars="0"/>
      <w:jc w:val="distribute"/>
    </w:pPr>
    <w:rPr>
      <w:rFonts w:ascii="黑体" w:eastAsia="黑体"/>
      <w:b/>
      <w:sz w:val="64"/>
    </w:rPr>
  </w:style>
  <w:style w:type="paragraph" w:customStyle="1" w:styleId="82">
    <w:name w:val="标准文件_附录标识"/>
    <w:next w:val="61"/>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3">
    <w:name w:val="标准文件_附录表标题"/>
    <w:next w:val="61"/>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4">
    <w:name w:val="标准文件_附录一级条标题"/>
    <w:next w:val="61"/>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5">
    <w:name w:val="标准文件_附录二级条标题"/>
    <w:basedOn w:val="84"/>
    <w:next w:val="61"/>
    <w:qFormat/>
    <w:uiPriority w:val="0"/>
    <w:pPr>
      <w:widowControl/>
      <w:numPr>
        <w:ilvl w:val="2"/>
      </w:numPr>
      <w:wordWrap w:val="0"/>
      <w:overflowPunct w:val="0"/>
      <w:autoSpaceDE w:val="0"/>
      <w:autoSpaceDN w:val="0"/>
      <w:textAlignment w:val="baseline"/>
      <w:outlineLvl w:val="3"/>
    </w:pPr>
  </w:style>
  <w:style w:type="paragraph" w:customStyle="1" w:styleId="86">
    <w:name w:val="标准文件_附录公式"/>
    <w:basedOn w:val="60"/>
    <w:next w:val="60"/>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7">
    <w:name w:val="标准文件_附录三级条标题"/>
    <w:next w:val="61"/>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8">
    <w:name w:val="标准文件_附录四级条标题"/>
    <w:next w:val="61"/>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9">
    <w:name w:val="标准文件_附录图标题"/>
    <w:next w:val="61"/>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90">
    <w:name w:val="标准文件_附录五级条标题"/>
    <w:next w:val="61"/>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1">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92">
    <w:name w:val="标准文件_附录章标题"/>
    <w:next w:val="6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3">
    <w:name w:val="标准文件_公式后的破折号"/>
    <w:basedOn w:val="61"/>
    <w:next w:val="61"/>
    <w:qFormat/>
    <w:uiPriority w:val="0"/>
    <w:pPr>
      <w:ind w:left="488" w:leftChars="200" w:hanging="289" w:hangingChars="290"/>
    </w:pPr>
  </w:style>
  <w:style w:type="paragraph" w:customStyle="1" w:styleId="94">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5">
    <w:name w:val="标准文件_目次、标准名称标题"/>
    <w:basedOn w:val="94"/>
    <w:next w:val="61"/>
    <w:qFormat/>
    <w:uiPriority w:val="0"/>
    <w:pPr>
      <w:spacing w:line="460" w:lineRule="exact"/>
      <w:ind w:left="0" w:firstLine="0"/>
    </w:pPr>
  </w:style>
  <w:style w:type="paragraph" w:customStyle="1" w:styleId="96">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7">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8">
    <w:name w:val="标准文件_破折号列项（二级）"/>
    <w:basedOn w:val="97"/>
    <w:qFormat/>
    <w:uiPriority w:val="0"/>
    <w:pPr>
      <w:numPr>
        <w:numId w:val="10"/>
      </w:numPr>
    </w:pPr>
  </w:style>
  <w:style w:type="paragraph" w:customStyle="1" w:styleId="99">
    <w:name w:val="标准文件_三级条标题"/>
    <w:basedOn w:val="71"/>
    <w:next w:val="61"/>
    <w:qFormat/>
    <w:uiPriority w:val="0"/>
    <w:pPr>
      <w:widowControl/>
      <w:numPr>
        <w:ilvl w:val="4"/>
      </w:numPr>
      <w:outlineLvl w:val="3"/>
    </w:pPr>
  </w:style>
  <w:style w:type="character" w:customStyle="1" w:styleId="100">
    <w:name w:val="不明显参考1"/>
    <w:qFormat/>
    <w:uiPriority w:val="31"/>
    <w:rPr>
      <w:smallCaps/>
      <w:color w:val="C0504D"/>
      <w:u w:val="single"/>
    </w:rPr>
  </w:style>
  <w:style w:type="paragraph" w:customStyle="1" w:styleId="101">
    <w:name w:val="标准文件_示例后续"/>
    <w:basedOn w:val="1"/>
    <w:qFormat/>
    <w:uiPriority w:val="0"/>
    <w:pPr>
      <w:adjustRightInd/>
      <w:spacing w:line="240" w:lineRule="auto"/>
      <w:ind w:firstLine="200" w:firstLineChars="200"/>
    </w:pPr>
    <w:rPr>
      <w:sz w:val="18"/>
      <w:szCs w:val="24"/>
    </w:rPr>
  </w:style>
  <w:style w:type="paragraph" w:customStyle="1" w:styleId="102">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3">
    <w:name w:val="标准文件_四级条标题"/>
    <w:next w:val="61"/>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04">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1"/>
    <w:qFormat/>
    <w:uiPriority w:val="0"/>
    <w:pPr>
      <w:numPr>
        <w:ilvl w:val="0"/>
        <w:numId w:val="12"/>
      </w:numPr>
      <w:spacing w:line="240" w:lineRule="auto"/>
      <w:jc w:val="left"/>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61"/>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1"/>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1"/>
    <w:qFormat/>
    <w:uiPriority w:val="0"/>
    <w:pPr>
      <w:numPr>
        <w:ilvl w:val="2"/>
      </w:numPr>
      <w:spacing w:before="50" w:beforeLines="50" w:after="50" w:afterLines="50"/>
      <w:outlineLvl w:val="1"/>
    </w:p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60"/>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61"/>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61"/>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60"/>
    <w:qFormat/>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61"/>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1"/>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1"/>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3">
    <w:name w:val="发布部门"/>
    <w:next w:val="61"/>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61"/>
    <w:qFormat/>
    <w:uiPriority w:val="0"/>
    <w:pPr>
      <w:outlineLvl w:val="4"/>
    </w:pPr>
  </w:style>
  <w:style w:type="paragraph" w:customStyle="1" w:styleId="134">
    <w:name w:val="附录四级无标题条"/>
    <w:basedOn w:val="133"/>
    <w:next w:val="61"/>
    <w:qFormat/>
    <w:uiPriority w:val="0"/>
    <w:pPr>
      <w:outlineLvl w:val="5"/>
    </w:pPr>
  </w:style>
  <w:style w:type="paragraph" w:customStyle="1" w:styleId="135">
    <w:name w:val="附录图"/>
    <w:next w:val="61"/>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1"/>
    <w:qFormat/>
    <w:uiPriority w:val="0"/>
    <w:pPr>
      <w:outlineLvl w:val="6"/>
    </w:pPr>
  </w:style>
  <w:style w:type="paragraph" w:customStyle="1" w:styleId="138">
    <w:name w:val="附录性质"/>
    <w:basedOn w:val="1"/>
    <w:qFormat/>
    <w:uiPriority w:val="0"/>
    <w:pPr>
      <w:widowControl/>
      <w:adjustRightInd/>
      <w:jc w:val="center"/>
    </w:pPr>
    <w:rPr>
      <w:rFonts w:ascii="黑体" w:eastAsia="黑体"/>
    </w:rPr>
  </w:style>
  <w:style w:type="paragraph" w:customStyle="1" w:styleId="139">
    <w:name w:val="附录一级无标题条"/>
    <w:basedOn w:val="92"/>
    <w:next w:val="61"/>
    <w:qFormat/>
    <w:uiPriority w:val="0"/>
    <w:pPr>
      <w:autoSpaceDN w:val="0"/>
      <w:outlineLvl w:val="2"/>
    </w:pPr>
    <w:rPr>
      <w:rFonts w:ascii="宋体" w:hAnsi="宋体" w:eastAsia="宋体"/>
    </w:rPr>
  </w:style>
  <w:style w:type="character" w:customStyle="1" w:styleId="140">
    <w:name w:val="个人答复风格"/>
    <w:qFormat/>
    <w:uiPriority w:val="0"/>
    <w:rPr>
      <w:rFonts w:ascii="Arial" w:hAnsi="Arial" w:eastAsia="宋体" w:cs="Arial"/>
      <w:color w:val="auto"/>
      <w:spacing w:val="0"/>
      <w:sz w:val="20"/>
    </w:rPr>
  </w:style>
  <w:style w:type="character" w:customStyle="1" w:styleId="141">
    <w:name w:val="个人撰写风格"/>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1"/>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semiHidden/>
    <w:qFormat/>
    <w:uiPriority w:val="0"/>
    <w:pPr>
      <w:adjustRightInd/>
      <w:spacing w:line="240" w:lineRule="auto"/>
      <w:jc w:val="left"/>
    </w:pPr>
    <w:rPr>
      <w:bCs/>
      <w:iCs/>
    </w:rPr>
  </w:style>
  <w:style w:type="paragraph" w:customStyle="1" w:styleId="147">
    <w:name w:val="目录 31"/>
    <w:basedOn w:val="1"/>
    <w:next w:val="1"/>
    <w:semiHidden/>
    <w:qFormat/>
    <w:uiPriority w:val="0"/>
    <w:pPr>
      <w:spacing w:line="240" w:lineRule="auto"/>
    </w:pPr>
    <w:rPr>
      <w:rFonts w:ascii="宋体" w:hAnsi="宋体"/>
      <w:iCs/>
    </w:rPr>
  </w:style>
  <w:style w:type="paragraph" w:customStyle="1" w:styleId="148">
    <w:name w:val="目录 41"/>
    <w:basedOn w:val="1"/>
    <w:next w:val="1"/>
    <w:semiHidden/>
    <w:qFormat/>
    <w:uiPriority w:val="0"/>
    <w:pPr>
      <w:adjustRightInd/>
      <w:spacing w:line="240" w:lineRule="auto"/>
      <w:jc w:val="left"/>
    </w:pPr>
  </w:style>
  <w:style w:type="paragraph" w:customStyle="1" w:styleId="149">
    <w:name w:val="目录 51"/>
    <w:basedOn w:val="1"/>
    <w:next w:val="1"/>
    <w:semiHidden/>
    <w:qFormat/>
    <w:uiPriority w:val="0"/>
    <w:pPr>
      <w:spacing w:line="240" w:lineRule="auto"/>
    </w:pPr>
    <w:rPr>
      <w:rFonts w:ascii="宋体" w:hAnsi="宋体"/>
    </w:rPr>
  </w:style>
  <w:style w:type="paragraph" w:customStyle="1" w:styleId="150">
    <w:name w:val="目录 61"/>
    <w:basedOn w:val="1"/>
    <w:next w:val="1"/>
    <w:semiHidden/>
    <w:qFormat/>
    <w:uiPriority w:val="0"/>
    <w:pPr>
      <w:adjustRightInd/>
      <w:spacing w:line="240" w:lineRule="auto"/>
      <w:jc w:val="left"/>
    </w:pPr>
  </w:style>
  <w:style w:type="paragraph" w:customStyle="1" w:styleId="151">
    <w:name w:val="目录 71"/>
    <w:basedOn w:val="150"/>
    <w:semiHidden/>
    <w:qFormat/>
    <w:uiPriority w:val="0"/>
    <w:pPr>
      <w:ind w:left="1260"/>
    </w:pPr>
  </w:style>
  <w:style w:type="paragraph" w:customStyle="1" w:styleId="152">
    <w:name w:val="目录 81"/>
    <w:basedOn w:val="151"/>
    <w:semiHidden/>
    <w:qFormat/>
    <w:uiPriority w:val="0"/>
    <w:pPr>
      <w:ind w:left="1470"/>
    </w:pPr>
  </w:style>
  <w:style w:type="paragraph" w:customStyle="1" w:styleId="153">
    <w:name w:val="目录 91"/>
    <w:basedOn w:val="152"/>
    <w:semiHidden/>
    <w:qFormat/>
    <w:uiPriority w:val="0"/>
    <w:pPr>
      <w:ind w:left="1680"/>
    </w:pPr>
  </w:style>
  <w:style w:type="paragraph" w:customStyle="1" w:styleId="15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spacing w:line="0" w:lineRule="atLeast"/>
    </w:pPr>
    <w:rPr>
      <w:rFonts w:ascii="黑体" w:eastAsia="黑体"/>
      <w:b w:val="0"/>
    </w:rPr>
  </w:style>
  <w:style w:type="paragraph" w:customStyle="1" w:styleId="15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8">
    <w:name w:val="实施日期"/>
    <w:basedOn w:val="124"/>
    <w:qFormat/>
    <w:uiPriority w:val="0"/>
    <w:pPr>
      <w:framePr w:hSpace="0" w:xAlign="right"/>
      <w:jc w:val="right"/>
    </w:pPr>
  </w:style>
  <w:style w:type="paragraph" w:customStyle="1" w:styleId="159">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1"/>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20"/>
      </w:numPr>
      <w:adjustRightInd/>
    </w:pPr>
    <w:rPr>
      <w:szCs w:val="24"/>
    </w:rPr>
  </w:style>
  <w:style w:type="paragraph" w:customStyle="1" w:styleId="163">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qFormat/>
    <w:uiPriority w:val="0"/>
    <w:pPr>
      <w:ind w:left="1406" w:leftChars="0" w:hanging="499" w:firstLineChars="0"/>
    </w:pPr>
  </w:style>
  <w:style w:type="paragraph" w:customStyle="1" w:styleId="166">
    <w:name w:val="标准文件_一级无标题"/>
    <w:basedOn w:val="109"/>
    <w:qFormat/>
    <w:uiPriority w:val="0"/>
    <w:pPr>
      <w:spacing w:before="0" w:beforeLines="0" w:after="0" w:afterLines="0"/>
      <w:outlineLvl w:val="9"/>
    </w:pPr>
    <w:rPr>
      <w:rFonts w:ascii="宋体" w:eastAsia="宋体"/>
    </w:rPr>
  </w:style>
  <w:style w:type="paragraph" w:customStyle="1" w:styleId="167">
    <w:name w:val="标准文件_五级无标题"/>
    <w:basedOn w:val="107"/>
    <w:qFormat/>
    <w:uiPriority w:val="0"/>
    <w:pPr>
      <w:spacing w:before="0" w:beforeLines="0" w:after="0" w:afterLines="0"/>
      <w:outlineLvl w:val="9"/>
    </w:pPr>
    <w:rPr>
      <w:rFonts w:ascii="宋体" w:eastAsia="宋体"/>
    </w:rPr>
  </w:style>
  <w:style w:type="paragraph" w:customStyle="1" w:styleId="168">
    <w:name w:val="标准文件_三级无标题"/>
    <w:basedOn w:val="99"/>
    <w:qFormat/>
    <w:uiPriority w:val="0"/>
    <w:pPr>
      <w:spacing w:before="0" w:beforeLines="0" w:after="0" w:afterLines="0"/>
      <w:outlineLvl w:val="9"/>
    </w:pPr>
    <w:rPr>
      <w:rFonts w:ascii="宋体" w:eastAsia="宋体"/>
    </w:rPr>
  </w:style>
  <w:style w:type="paragraph" w:customStyle="1" w:styleId="169">
    <w:name w:val="标准文件_二级无标题"/>
    <w:basedOn w:val="71"/>
    <w:qFormat/>
    <w:uiPriority w:val="0"/>
    <w:pPr>
      <w:spacing w:before="0" w:beforeLines="0" w:after="0" w:afterLines="0"/>
      <w:outlineLvl w:val="9"/>
    </w:pPr>
    <w:rPr>
      <w:rFonts w:ascii="宋体" w:eastAsia="宋体"/>
    </w:rPr>
  </w:style>
  <w:style w:type="paragraph" w:customStyle="1" w:styleId="170">
    <w:name w:val="标准_四级无标题"/>
    <w:basedOn w:val="103"/>
    <w:next w:val="61"/>
    <w:qFormat/>
    <w:uiPriority w:val="0"/>
    <w:rPr>
      <w:rFonts w:eastAsia="宋体"/>
    </w:rPr>
  </w:style>
  <w:style w:type="paragraph" w:customStyle="1" w:styleId="171">
    <w:name w:val="标准文件_四级无标题"/>
    <w:basedOn w:val="103"/>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1"/>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61"/>
    <w:qFormat/>
    <w:uiPriority w:val="0"/>
    <w:pPr>
      <w:numPr>
        <w:ilvl w:val="0"/>
        <w:numId w:val="24"/>
      </w:numPr>
      <w:ind w:firstLine="0" w:firstLineChars="0"/>
    </w:pPr>
    <w:rPr>
      <w:rFonts w:cs="Arial"/>
      <w:szCs w:val="28"/>
    </w:rPr>
  </w:style>
  <w:style w:type="paragraph" w:customStyle="1" w:styleId="174">
    <w:name w:val="标准文件_附录标题"/>
    <w:basedOn w:val="82"/>
    <w:qFormat/>
    <w:uiPriority w:val="0"/>
    <w:pPr>
      <w:numPr>
        <w:ilvl w:val="0"/>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qFormat/>
    <w:uiPriority w:val="0"/>
    <w:pPr>
      <w:numPr>
        <w:ilvl w:val="2"/>
        <w:numId w:val="21"/>
      </w:numPr>
      <w:spacing w:line="300" w:lineRule="exact"/>
    </w:pPr>
    <w:rPr>
      <w:rFonts w:ascii="Times New Roman" w:hAnsi="Times New Roman"/>
    </w:rPr>
  </w:style>
  <w:style w:type="paragraph" w:customStyle="1" w:styleId="177">
    <w:name w:val="图表脚注说明"/>
    <w:basedOn w:val="1"/>
    <w:next w:val="61"/>
    <w:qFormat/>
    <w:uiPriority w:val="0"/>
    <w:pPr>
      <w:numPr>
        <w:ilvl w:val="0"/>
        <w:numId w:val="25"/>
      </w:numPr>
      <w:adjustRightInd/>
      <w:spacing w:line="240" w:lineRule="auto"/>
    </w:pPr>
    <w:rPr>
      <w:rFonts w:ascii="宋体" w:hAnsi="Times New Roman"/>
      <w:sz w:val="18"/>
      <w:szCs w:val="18"/>
    </w:rPr>
  </w:style>
  <w:style w:type="paragraph" w:customStyle="1" w:styleId="178">
    <w:name w:val="标准文件_字母编号列项（一级）"/>
    <w:qFormat/>
    <w:uiPriority w:val="0"/>
    <w:pPr>
      <w:numPr>
        <w:ilvl w:val="0"/>
        <w:numId w:val="13"/>
      </w:numPr>
      <w:ind w:left="0" w:firstLine="425"/>
      <w:jc w:val="both"/>
    </w:pPr>
    <w:rPr>
      <w:rFonts w:ascii="宋体" w:hAnsi="Times New Roman" w:eastAsia="宋体" w:cs="Times New Roman"/>
      <w:sz w:val="21"/>
      <w:lang w:val="en-US" w:eastAsia="zh-CN" w:bidi="ar-SA"/>
    </w:rPr>
  </w:style>
  <w:style w:type="paragraph" w:customStyle="1" w:styleId="179">
    <w:name w:val="标准文件_索引字母"/>
    <w:next w:val="61"/>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1"/>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1"/>
    <w:qFormat/>
    <w:uiPriority w:val="0"/>
    <w:pPr>
      <w:ind w:firstLine="0" w:firstLineChars="0"/>
      <w:jc w:val="center"/>
    </w:pPr>
    <w:rPr>
      <w:sz w:val="18"/>
    </w:rPr>
  </w:style>
  <w:style w:type="paragraph" w:customStyle="1" w:styleId="183">
    <w:name w:val="标准文件_注："/>
    <w:next w:val="61"/>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1"/>
    <w:qFormat/>
    <w:uiPriority w:val="0"/>
    <w:pPr>
      <w:ind w:firstLine="420"/>
    </w:pPr>
    <w:rPr>
      <w:sz w:val="18"/>
    </w:rPr>
  </w:style>
  <w:style w:type="paragraph" w:customStyle="1" w:styleId="187">
    <w:name w:val="标准文件_示例×："/>
    <w:basedOn w:val="1"/>
    <w:next w:val="186"/>
    <w:qFormat/>
    <w:uiPriority w:val="0"/>
    <w:pPr>
      <w:widowControl/>
      <w:numPr>
        <w:ilvl w:val="0"/>
        <w:numId w:val="29"/>
      </w:numPr>
      <w:adjustRightInd/>
      <w:spacing w:line="240" w:lineRule="auto"/>
    </w:pPr>
    <w:rPr>
      <w:rFonts w:ascii="宋体" w:hAnsi="Times New Roman"/>
      <w:kern w:val="0"/>
      <w:sz w:val="18"/>
      <w:szCs w:val="18"/>
    </w:rPr>
  </w:style>
  <w:style w:type="paragraph" w:customStyle="1" w:styleId="188">
    <w:name w:val="标准文件_表格续"/>
    <w:basedOn w:val="61"/>
    <w:next w:val="61"/>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61"/>
    <w:qFormat/>
    <w:uiPriority w:val="0"/>
    <w:pPr>
      <w:numPr>
        <w:ilvl w:val="1"/>
        <w:numId w:val="21"/>
      </w:numPr>
      <w:ind w:firstLine="0" w:firstLineChars="0"/>
    </w:pPr>
  </w:style>
  <w:style w:type="paragraph" w:customStyle="1" w:styleId="191">
    <w:name w:val="标准文件_三级项2"/>
    <w:basedOn w:val="61"/>
    <w:qFormat/>
    <w:uiPriority w:val="0"/>
    <w:pPr>
      <w:numPr>
        <w:ilvl w:val="0"/>
        <w:numId w:val="30"/>
      </w:numPr>
      <w:spacing w:line="300" w:lineRule="exact"/>
      <w:ind w:firstLineChars="0"/>
    </w:pPr>
    <w:rPr>
      <w:rFonts w:ascii="Times New Roman"/>
    </w:rPr>
  </w:style>
  <w:style w:type="paragraph" w:customStyle="1" w:styleId="192">
    <w:name w:val="标准文件_一级项2"/>
    <w:basedOn w:val="61"/>
    <w:qFormat/>
    <w:uiPriority w:val="0"/>
    <w:pPr>
      <w:numPr>
        <w:ilvl w:val="0"/>
        <w:numId w:val="31"/>
      </w:numPr>
      <w:spacing w:line="300" w:lineRule="exact"/>
      <w:ind w:firstLineChars="0"/>
    </w:pPr>
    <w:rPr>
      <w:rFonts w:ascii="Times New Roman"/>
    </w:rPr>
  </w:style>
  <w:style w:type="paragraph" w:customStyle="1" w:styleId="193">
    <w:name w:val="标准文件_提示"/>
    <w:basedOn w:val="61"/>
    <w:next w:val="61"/>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4"/>
    <w:qFormat/>
    <w:uiPriority w:val="0"/>
    <w:pPr>
      <w:framePr w:w="3997" w:h="471" w:hRule="exact" w:hSpace="0" w:vSpace="181" w:vAnchor="page" w:hAnchor="page" w:x="1419" w:y="14097"/>
    </w:pPr>
  </w:style>
  <w:style w:type="paragraph" w:customStyle="1" w:styleId="197">
    <w:name w:val="其他实施日期"/>
    <w:basedOn w:val="158"/>
    <w:qFormat/>
    <w:uiPriority w:val="0"/>
    <w:pPr>
      <w:framePr w:w="3997" w:h="471" w:hRule="exact" w:vSpace="181" w:vAnchor="page" w:hAnchor="page" w:x="7089" w:y="14097"/>
    </w:pPr>
  </w:style>
  <w:style w:type="paragraph" w:customStyle="1" w:styleId="198">
    <w:name w:val="标准文件_文件编号"/>
    <w:basedOn w:val="61"/>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61"/>
    <w:next w:val="61"/>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61"/>
    <w:next w:val="61"/>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61"/>
    <w:next w:val="61"/>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61"/>
    <w:next w:val="61"/>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61"/>
    <w:next w:val="61"/>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61"/>
    <w:next w:val="61"/>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61"/>
    <w:next w:val="61"/>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61"/>
    <w:next w:val="61"/>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61"/>
    <w:qFormat/>
    <w:uiPriority w:val="0"/>
    <w:pPr>
      <w:ind w:left="811" w:firstLine="0" w:firstLineChars="0"/>
    </w:pPr>
    <w:rPr>
      <w:sz w:val="18"/>
    </w:rPr>
  </w:style>
  <w:style w:type="paragraph" w:customStyle="1" w:styleId="209">
    <w:name w:val="标准文件_注X后"/>
    <w:basedOn w:val="61"/>
    <w:qFormat/>
    <w:uiPriority w:val="0"/>
    <w:pPr>
      <w:ind w:left="811" w:firstLine="0" w:firstLineChars="0"/>
    </w:pPr>
    <w:rPr>
      <w:sz w:val="18"/>
    </w:rPr>
  </w:style>
  <w:style w:type="paragraph" w:customStyle="1" w:styleId="210">
    <w:name w:val="标准文件_示例后"/>
    <w:basedOn w:val="61"/>
    <w:qFormat/>
    <w:uiPriority w:val="0"/>
    <w:pPr>
      <w:ind w:left="964" w:firstLine="0" w:firstLineChars="0"/>
    </w:pPr>
    <w:rPr>
      <w:sz w:val="18"/>
    </w:rPr>
  </w:style>
  <w:style w:type="paragraph" w:customStyle="1" w:styleId="211">
    <w:name w:val="标准文件_示例X后"/>
    <w:basedOn w:val="61"/>
    <w:link w:val="212"/>
    <w:qFormat/>
    <w:uiPriority w:val="0"/>
    <w:pPr>
      <w:ind w:left="1049" w:firstLine="0" w:firstLineChars="0"/>
    </w:pPr>
    <w:rPr>
      <w:sz w:val="18"/>
    </w:rPr>
  </w:style>
  <w:style w:type="character" w:customStyle="1" w:styleId="212">
    <w:name w:val="标准文件_示例X后 字符"/>
    <w:basedOn w:val="62"/>
    <w:link w:val="211"/>
    <w:qFormat/>
    <w:uiPriority w:val="0"/>
    <w:rPr>
      <w:rFonts w:ascii="宋体" w:hAnsi="Times New Roman"/>
      <w:sz w:val="18"/>
    </w:rPr>
  </w:style>
  <w:style w:type="paragraph" w:customStyle="1" w:styleId="213">
    <w:name w:val="标准文件_索引项"/>
    <w:basedOn w:val="61"/>
    <w:next w:val="61"/>
    <w:qFormat/>
    <w:uiPriority w:val="0"/>
    <w:pPr>
      <w:tabs>
        <w:tab w:val="right" w:leader="dot" w:pos="9356"/>
      </w:tabs>
      <w:ind w:left="210" w:hanging="210" w:firstLineChars="0"/>
      <w:jc w:val="left"/>
    </w:pPr>
  </w:style>
  <w:style w:type="paragraph" w:customStyle="1" w:styleId="214">
    <w:name w:val="标准文件_附录一级无标题"/>
    <w:basedOn w:val="84"/>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5"/>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7"/>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8"/>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90"/>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61"/>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61"/>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61"/>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61"/>
    <w:qFormat/>
    <w:uiPriority w:val="0"/>
    <w:pPr>
      <w:spacing w:before="0" w:beforeLines="0" w:after="0" w:afterLines="0" w:line="276" w:lineRule="auto"/>
    </w:pPr>
    <w:rPr>
      <w:rFonts w:ascii="宋体" w:eastAsia="宋体"/>
    </w:rPr>
  </w:style>
  <w:style w:type="paragraph" w:customStyle="1" w:styleId="224">
    <w:name w:val="标准文件_索引标题"/>
    <w:basedOn w:val="69"/>
    <w:next w:val="61"/>
    <w:qFormat/>
    <w:uiPriority w:val="0"/>
    <w:rPr>
      <w:rFonts w:hAnsi="黑体"/>
    </w:rPr>
  </w:style>
  <w:style w:type="paragraph" w:customStyle="1" w:styleId="225">
    <w:name w:val="标准文件_脚注内容"/>
    <w:basedOn w:val="61"/>
    <w:qFormat/>
    <w:uiPriority w:val="0"/>
    <w:pPr>
      <w:ind w:left="400" w:leftChars="200" w:hanging="200" w:hangingChars="200"/>
    </w:pPr>
    <w:rPr>
      <w:sz w:val="15"/>
    </w:rPr>
  </w:style>
  <w:style w:type="paragraph" w:customStyle="1" w:styleId="226">
    <w:name w:val="标准文件_术语条一"/>
    <w:basedOn w:val="166"/>
    <w:next w:val="61"/>
    <w:qFormat/>
    <w:uiPriority w:val="0"/>
  </w:style>
  <w:style w:type="paragraph" w:customStyle="1" w:styleId="227">
    <w:name w:val="标准文件_术语条二"/>
    <w:basedOn w:val="169"/>
    <w:next w:val="61"/>
    <w:qFormat/>
    <w:uiPriority w:val="0"/>
  </w:style>
  <w:style w:type="paragraph" w:customStyle="1" w:styleId="228">
    <w:name w:val="标准文件_术语条三"/>
    <w:basedOn w:val="168"/>
    <w:next w:val="61"/>
    <w:qFormat/>
    <w:uiPriority w:val="0"/>
  </w:style>
  <w:style w:type="paragraph" w:customStyle="1" w:styleId="229">
    <w:name w:val="标准文件_术语条四"/>
    <w:basedOn w:val="171"/>
    <w:next w:val="61"/>
    <w:qFormat/>
    <w:uiPriority w:val="0"/>
  </w:style>
  <w:style w:type="paragraph" w:customStyle="1" w:styleId="230">
    <w:name w:val="标准文件_术语条五"/>
    <w:basedOn w:val="167"/>
    <w:next w:val="61"/>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customStyle="1" w:styleId="233">
    <w:name w:val="段(正文）"/>
    <w:qFormat/>
    <w:uiPriority w:val="0"/>
    <w:pPr>
      <w:autoSpaceDE w:val="0"/>
      <w:autoSpaceDN w:val="0"/>
      <w:ind w:firstLine="42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6.jpeg"/><Relationship Id="rId23" Type="http://schemas.openxmlformats.org/officeDocument/2006/relationships/image" Target="media/image5.png"/><Relationship Id="rId22" Type="http://schemas.openxmlformats.org/officeDocument/2006/relationships/image" Target="media/image4.png"/><Relationship Id="rId21" Type="http://schemas.openxmlformats.org/officeDocument/2006/relationships/image" Target="media/image3.png"/><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tiff"/><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header" Target="header5.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home\user\C:\Program%20Files%20(x86)\StandardEditor\template\&#22320;&#26041;&#26631;&#20934;.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13</Pages>
  <Words>2326</Words>
  <Characters>3088</Characters>
  <Lines>1</Lines>
  <Paragraphs>1</Paragraphs>
  <TotalTime>1</TotalTime>
  <ScaleCrop>false</ScaleCrop>
  <LinksUpToDate>false</LinksUpToDate>
  <CharactersWithSpaces>3238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2024-01-02T12:54:00Z</dcterms:created>
  <dc:creator>gyb1</dc:creator>
  <dc:description>&lt;config cover="true" show_menu="true" version="1.0.0" doctype="SDKXY"&gt;_x000d_
&lt;/config&gt;</dc:description>
  <cp:lastModifiedBy>mmme</cp:lastModifiedBy>
  <cp:lastPrinted>2020-08-30T18:00:00Z</cp:lastPrinted>
  <dcterms:modified xsi:type="dcterms:W3CDTF">2024-10-18T04:20:59Z</dcterms:modified>
  <dc:title>地方标准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786E760CEB7F4A6890325CC1A2098775_13</vt:lpwstr>
  </property>
</Properties>
</file>